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a928" w14:textId="961a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28 декабря 2022 года № 23/4-VII "О бюджете города Риддера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22 июня 2023 года № 4/2-VIII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Риддерский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"О бюджете города Риддера на 2023-2025 годы" от 28 декабря 2022 года № 23/4-VII (зарегистрировано в Государственном реестре нормативных правовых актов под № 176853)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Риддера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10465052,0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6924402,0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28797,0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22083,0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3489770,0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10739013,0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-52343,0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52343,0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-221618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221618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122933,0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344551,0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на 2023 год в размере 139290,0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городском бюджете на 2023 год целевые трансферты на развитие из областного бюджета в размере 324747,0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Риддерского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июня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23/4-VII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6 924 402,0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3 491 289,0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3 489 770,0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3 489 770,0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3 489 770,0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10 739 013,0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земельных отношений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2 754 507,0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2 754 507,0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3 898 375,0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3 898 375,0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3 898 375,0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3 868 005,0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юридическим лицам, за исключением специализированных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344 551,0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