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c90b" w14:textId="953c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2022 года № 32/2-VII О бюджете города Усть-Каменогорска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19 октября 2023 года № 10/3-VIII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2023-2025 годы" от 26 декабря 2022 года № 32/2-VII (зарегистрировано в Реестре государственной регистрации нормативных правовых актов под № 176851)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108 815 067,4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55 222 085,2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440 591,8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6 093 019,0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47 059 371,4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112 865 814,9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-329 635,9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329 635,9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551 413,4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572 074,0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20 660,6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-4 272 525,0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4 272 525,0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8 093 425,0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5 955 791,0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2 134 891,0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Принять к исполнению нормативы распределения доходов на 2023 год,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 облагаемых у источника выплаты, индивидуальный подоходный налог с доходов иностранных граждан, не облагаемых у источника выплаты,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100 %;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22,8 %;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21,6 %.";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32/2-VII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108 815 067,4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55 222 085,2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14 426 857,1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7 352 619,8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7 352 619,8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47 059 371,4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47 059 371,4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47 059 371,4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112 865 814,9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4 923 913,2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54 848 830,7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6 172 700,1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31 782 693,2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15 596 292,5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15 336 635,5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4 634 755,7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4 248 029,7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1 497 948,4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-329 635,9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-4 272 525,0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