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8cf5" w14:textId="ca18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мая 2023 года № 110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Восточно-Казахстанской области", утвержденным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организация приобретения, содержания племенных животных и выращивания ремонтного молодняка для расширенного воспроизводства;";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организация отлова, временного содержания и умерщвления животных;";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135-1), 135-2), 135-3) (вводятся в действие с 1 января 2024 года)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"135-2)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"135-3) формирование запаса изделий (средств) и атрибутов для проведения идентификации сельскохозяйственных животных;".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Нурбаева Е.А.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