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f3a0" w14:textId="0ee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2023 года № 11-68-VIII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19 610 346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4 124 868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20 611 059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1 428 413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1 460 901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189 604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23-134-VIII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 субвенций, передаваемых из областного бюджета в бюджет Жетысайского района в сумме 2 491 452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размеры субвенций, передаваемых из районного бюджета в бюджеты города районного значения, поселка и сельских округов в общей сумме 404 343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31 710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38 084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25 575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36 765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34 804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40 175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44 271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45 282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31 013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43 470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33 194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целевые текущие трансферты бюджетам городу районного значения, поселка и сельских округов в общей сумме 172 080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 пассажирского транспорта, автомобильных дорог и жилищной инспекции района 42 393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Асықата 33 027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9 366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культуры, развития языков, физической культуры и спорта района 56 914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12 914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экономика и финансов района 72 773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6 520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6 740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5 221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6 671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6 561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6 287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6 557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поселка и сельских округов осуществляется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2024 год в сумме 90 000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23-134-VIII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