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363f" w14:textId="cde3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Шардаринского районного маслихата от 09 февраля 2022 года № 15-89-VII "О внесении измененй в решение Шардаринского районного маслихата от 27 июня 2014 года № 29-189-V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Шардаринском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12 сентября 2023 года № 8-47-VIII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Шардаринский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09 февраля 2022 года № 15-89-VII "О внесении измененй в решение Шардаринского районного маслихата от 27 июня 2014 года № 29-189-V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Шардаринском районе"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2023 года №8-47-VIII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2014 года № 29-189-V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города районного значения, села, микрорайоны, улицы, многоквартирного жилого дома для участия в сходе местного сообщества в Шардаринском районе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города районного значения, села, микрорайоны, улицы,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микрорайоны, улицы, многоквартирного жилого дома (далее - раздельный сход) на территории, города районного значения, сельских округов созывается и проводится с целью избрания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и организуется акимами города районного значения,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на интернет-ресурсе акимата Шардаринского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микрорайоны, улицы, многоквартирного жилого дома организуется акимом города районного значения 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микрорайоны,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города районного значения,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города районного значения,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города районного значения, села,микрорайоны,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Шардаринского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города районного значения, села,микрорайоны,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города районного значения и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количества представителей жителей города районного значения, села, улицы, многоквартирного жилого дома для участия в сходе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Количество представителей жителей города районного значения, села, микрорайоны, улицы, многоквартирного жилого дома для участия в сходе местного сообщества определяется следующим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улицы, многоквартирного жилого дома для участия в сходе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населенном пункте с численностью населения до 2000 человек до 2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населенном пункте с численностью населения от 2000 до 4000 человек до 3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населенном пункте с численностью населения свыше 4000 человек до 4 представителя.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представителей жителей села для участия в сходе местного сообщества: сельских округах в состав которых входят 1-3 села до 10 представителя; сельских округах в состав которых входят 4-6 села до 15 представителя; сельских округах в состав которых входят 7-9 села до 20 представителя.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