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8ae" w14:textId="154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9 августа 2022 года № 215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11 апреля 2023 года № 103. Утратило силу постановлением акимата Шардаринского района Туркестанской области от 25 сентября 2025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25.09.2025 № 247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августа 2022 года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 № 215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Ж.Бердешова.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апрелья 2023 года № 103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Методике: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районного акима, руководитель аппарата районного акима, руководители самостоятельных отделов и акимы сельских округов поселков),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не удовлетворительно" (неудовлетворительная оценка).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приложению 4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дата_____________________________              дата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                              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оценка высчитывается в автоматическом режиме путем суммирования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примерно в половине случаев, компетенция проявляется в большинстве случаев,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