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2f68" w14:textId="ee52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 июня 2022 года № 108 "Об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сельской местности,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29 ноября 2023 года № 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 июня 2022 года № 108 "Об установлении повышенных на двадцать пять процентов окладов и тарифных ставок специалистам в области социального обеспечения, культуры являющимся гражданскими служащими и работающим в сельской местности, финансируемых из районного бюджета" (зарегистрировано в Реестре государственной регистрации нормативных правовых актов под № 28351)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культуры, спорта являющимся гражданскими служащими и работающим в сельской местности, финансируемых из районного бюджета";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обеспечения, культуры, спорта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с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