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1930" w14:textId="5d11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23 декабря 2022 года № 29-198-VII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 ноября 2023 года № 10-80-VIII.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2023-2025 годы" от 23 декабря 2022 года № 29-198-VII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18 536 360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6 757 293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11 734 726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19 169 104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632 744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по индивидуальному подоходному налогу с доходов, облагаемых у источника выплаты, в бюджет района в размере 46,3 процента, в областной бюджет 53,7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2023 года № 10-80-VIII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