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357b" w14:textId="40a3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23 декабря 2022 года № 33/4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27 сентября 2023 года № 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23 декабря 2022 года № 33/4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2023-2025 годы согласно приложению 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18 407 922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4 035 030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14 260 494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18 964 262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587 265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556 340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Вознограждения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2023-2025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