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88df" w14:textId="a6b8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2022 года № 28-187-VII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15 мая 2023 года № 2-9-VIІI.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 районном бюджете на 2023-2025 годы" от 23 декабря 2022 года № 28-187-VII (зарегистрировано в Реестре государственной регистрации нормативных правовых актов за № 177024)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15 890 993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2 888 346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12 996 039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15 893 380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258 197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- 260 584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260 584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414 000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155 803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2 387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2-9-VIІI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