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66c5" w14:textId="f126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23 декабря 2022 года № 35/154-VII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декабря 2023 года № 9/51-VIII.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2023-2025 годы" от 23 декабря 2022 года №35/154-VIІ (зарегистрировано в Реестре государственной регистрации нормативных правовых актов под №176219)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10 182 077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2 980 293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53 252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7 107 295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10 345 354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- 374 973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163 277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2023 год в размере – 5 952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Д.Кубеев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9/51-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35/154-VII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