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1ed3" w14:textId="ccd1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28 декабря 2022 года № 27/161 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11 октября 2023 года № 7/32.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–68 083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2023 - 2025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-5410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–143 088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денежных переводов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11 октября 2023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характерав случаях,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