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a059" w14:textId="f95a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28 декабря 2022 года № 27/161 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29 мая 2023 года № 3/14.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2023 - 2025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-5410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–141 718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денежных переводов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