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4fd5" w14:textId="f644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23 декабря 2022 года № 26/149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15 мая 2023 года № 2/7.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2023-2025 годы согласно приложениям 1, 2 и 3 соответственно, в том числе на 2023 годов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11 089 440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1 612 734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9 470 096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11 226 817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351 599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465 750;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- 488 976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488 976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137 378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№26/149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2023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2023 года №2/7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