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325" w14:textId="4923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2022 года № 24/232-VІІ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3 ноября 2023 года № 8/38-VIII.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2023-2025 годы" от 23 декабря 2022 года № 24/232-VІІ (зарегистрированного в Реестре государственной регистрации нормативных правовых актов под № 176223, опубликованного в эталонном контрольном банке нормативных правовых актов Республики Казахстан в электронном виде 29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109 325 987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19 363 090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26 831 003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62 852 759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96 531 728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12 507 102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- 12 507 102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11 309 720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23 924 621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46,0 процентов, в областной бюджет 54,0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в городской бюджет 50,0 процентов, в областной бюджет 50 процентов.";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8/38-VIІI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109 325 987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-12 507 102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