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71f9" w14:textId="f767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 на рабочие места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без попечения родителей до достижения ими совершеннолетия, являющихся выпускниками организаций образования города Туркестан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Туркестан Туркестанской области от 27 января 2023 года № 18. Утратило силу постановлением акимата города Туркестан Туркестанской области от 20 сентября 2023 года № 366</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Туркестан Туркестанской области от 20.09.2023 № 366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подпунктами 2), 3),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Туркестан ПОСТАНОВИЛ:</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Исполнение настоящего постановления возложить на государственное учреждение "Отдел занятости и социальных программ" акимата города Туркестан.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города Е. Кузембаева.</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 постановлению</w:t>
            </w:r>
            <w:r>
              <w:br/>
            </w:r>
            <w:r>
              <w:rPr>
                <w:rFonts w:ascii="Times New Roman"/>
                <w:b w:val="false"/>
                <w:i w:val="false"/>
                <w:color w:val="000000"/>
                <w:sz w:val="20"/>
              </w:rPr>
              <w:t>№ 18 акимата города Туркестана</w:t>
            </w:r>
            <w:r>
              <w:br/>
            </w:r>
            <w:r>
              <w:rPr>
                <w:rFonts w:ascii="Times New Roman"/>
                <w:b w:val="false"/>
                <w:i w:val="false"/>
                <w:color w:val="000000"/>
                <w:sz w:val="20"/>
              </w:rPr>
              <w:t>от "27" января 2023 года Об установлении</w:t>
            </w:r>
            <w:r>
              <w:br/>
            </w:r>
            <w:r>
              <w:rPr>
                <w:rFonts w:ascii="Times New Roman"/>
                <w:b w:val="false"/>
                <w:i w:val="false"/>
                <w:color w:val="000000"/>
                <w:sz w:val="20"/>
              </w:rPr>
              <w:t>квот на рабочие места для трудоустройства лиц,</w:t>
            </w:r>
            <w:r>
              <w:br/>
            </w:r>
            <w:r>
              <w:rPr>
                <w:rFonts w:ascii="Times New Roman"/>
                <w:b w:val="false"/>
                <w:i w:val="false"/>
                <w:color w:val="000000"/>
                <w:sz w:val="20"/>
              </w:rPr>
              <w:t>состоящих на учете службы пробации, лиц,</w:t>
            </w:r>
            <w:r>
              <w:br/>
            </w:r>
            <w:r>
              <w:rPr>
                <w:rFonts w:ascii="Times New Roman"/>
                <w:b w:val="false"/>
                <w:i w:val="false"/>
                <w:color w:val="000000"/>
                <w:sz w:val="20"/>
              </w:rPr>
              <w:t>освобожденных из мест лишения свободы,</w:t>
            </w:r>
            <w:r>
              <w:br/>
            </w:r>
            <w:r>
              <w:rPr>
                <w:rFonts w:ascii="Times New Roman"/>
                <w:b w:val="false"/>
                <w:i w:val="false"/>
                <w:color w:val="000000"/>
                <w:sz w:val="20"/>
              </w:rPr>
              <w:t>и граждан из числа молодежи, потерявших</w:t>
            </w:r>
            <w:r>
              <w:br/>
            </w:r>
            <w:r>
              <w:rPr>
                <w:rFonts w:ascii="Times New Roman"/>
                <w:b w:val="false"/>
                <w:i w:val="false"/>
                <w:color w:val="000000"/>
                <w:sz w:val="20"/>
              </w:rPr>
              <w:t>или оставшихся без попечения родителей</w:t>
            </w:r>
            <w:r>
              <w:br/>
            </w:r>
            <w:r>
              <w:rPr>
                <w:rFonts w:ascii="Times New Roman"/>
                <w:b w:val="false"/>
                <w:i w:val="false"/>
                <w:color w:val="000000"/>
                <w:sz w:val="20"/>
              </w:rPr>
              <w:t>до достижения ими совершеннолетия,</w:t>
            </w:r>
            <w:r>
              <w:br/>
            </w:r>
            <w:r>
              <w:rPr>
                <w:rFonts w:ascii="Times New Roman"/>
                <w:b w:val="false"/>
                <w:i w:val="false"/>
                <w:color w:val="000000"/>
                <w:sz w:val="20"/>
              </w:rPr>
              <w:t>являющихся выпускниками организации</w:t>
            </w:r>
            <w:r>
              <w:br/>
            </w:r>
            <w:r>
              <w:rPr>
                <w:rFonts w:ascii="Times New Roman"/>
                <w:b w:val="false"/>
                <w:i w:val="false"/>
                <w:color w:val="000000"/>
                <w:sz w:val="20"/>
              </w:rPr>
              <w:t>образования города Туркестана на 2023 год</w:t>
            </w:r>
          </w:p>
        </w:tc>
      </w:tr>
    </w:tbl>
    <w:p>
      <w:pPr>
        <w:spacing w:after="0"/>
        <w:ind w:left="0"/>
        <w:jc w:val="left"/>
      </w:pPr>
      <w:r>
        <w:rPr>
          <w:rFonts w:ascii="Times New Roman"/>
          <w:b/>
          <w:i w:val="false"/>
          <w:color w:val="000000"/>
        </w:rPr>
        <w:t xml:space="preserve"> Перечень организаций города Туркестана, в которых устанавливается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количества сотрудников)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"Туркестан-су".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"KAZSTROY A&amp;G COMPANY" в городе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"Түркістан жарық-тазалық".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Түркістан" отдела инфраструктуры и коммуникаций акимата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 постановлению</w:t>
            </w:r>
            <w:r>
              <w:br/>
            </w:r>
            <w:r>
              <w:rPr>
                <w:rFonts w:ascii="Times New Roman"/>
                <w:b w:val="false"/>
                <w:i w:val="false"/>
                <w:color w:val="000000"/>
                <w:sz w:val="20"/>
              </w:rPr>
              <w:t>№ 18 акимата города Туркестана</w:t>
            </w:r>
            <w:r>
              <w:br/>
            </w:r>
            <w:r>
              <w:rPr>
                <w:rFonts w:ascii="Times New Roman"/>
                <w:b w:val="false"/>
                <w:i w:val="false"/>
                <w:color w:val="000000"/>
                <w:sz w:val="20"/>
              </w:rPr>
              <w:t>от "27" января 2023 года Об установлении</w:t>
            </w:r>
            <w:r>
              <w:br/>
            </w:r>
            <w:r>
              <w:rPr>
                <w:rFonts w:ascii="Times New Roman"/>
                <w:b w:val="false"/>
                <w:i w:val="false"/>
                <w:color w:val="000000"/>
                <w:sz w:val="20"/>
              </w:rPr>
              <w:t>квот на рабочие места для трудоустройства лиц,</w:t>
            </w:r>
            <w:r>
              <w:br/>
            </w:r>
            <w:r>
              <w:rPr>
                <w:rFonts w:ascii="Times New Roman"/>
                <w:b w:val="false"/>
                <w:i w:val="false"/>
                <w:color w:val="000000"/>
                <w:sz w:val="20"/>
              </w:rPr>
              <w:t>состоящих на учете службы пробации, лиц,</w:t>
            </w:r>
            <w:r>
              <w:br/>
            </w:r>
            <w:r>
              <w:rPr>
                <w:rFonts w:ascii="Times New Roman"/>
                <w:b w:val="false"/>
                <w:i w:val="false"/>
                <w:color w:val="000000"/>
                <w:sz w:val="20"/>
              </w:rPr>
              <w:t>освобожденных из мест лишения свободы,</w:t>
            </w:r>
            <w:r>
              <w:br/>
            </w:r>
            <w:r>
              <w:rPr>
                <w:rFonts w:ascii="Times New Roman"/>
                <w:b w:val="false"/>
                <w:i w:val="false"/>
                <w:color w:val="000000"/>
                <w:sz w:val="20"/>
              </w:rPr>
              <w:t>и граждан из числа молодежи, потерявших</w:t>
            </w:r>
            <w:r>
              <w:br/>
            </w:r>
            <w:r>
              <w:rPr>
                <w:rFonts w:ascii="Times New Roman"/>
                <w:b w:val="false"/>
                <w:i w:val="false"/>
                <w:color w:val="000000"/>
                <w:sz w:val="20"/>
              </w:rPr>
              <w:t>или оставшихся без попечения родителей</w:t>
            </w:r>
            <w:r>
              <w:br/>
            </w:r>
            <w:r>
              <w:rPr>
                <w:rFonts w:ascii="Times New Roman"/>
                <w:b w:val="false"/>
                <w:i w:val="false"/>
                <w:color w:val="000000"/>
                <w:sz w:val="20"/>
              </w:rPr>
              <w:t>до достижения ими совершеннолетия,</w:t>
            </w:r>
            <w:r>
              <w:br/>
            </w:r>
            <w:r>
              <w:rPr>
                <w:rFonts w:ascii="Times New Roman"/>
                <w:b w:val="false"/>
                <w:i w:val="false"/>
                <w:color w:val="000000"/>
                <w:sz w:val="20"/>
              </w:rPr>
              <w:t>являющихся выпускниками организации</w:t>
            </w:r>
            <w:r>
              <w:br/>
            </w:r>
            <w:r>
              <w:rPr>
                <w:rFonts w:ascii="Times New Roman"/>
                <w:b w:val="false"/>
                <w:i w:val="false"/>
                <w:color w:val="000000"/>
                <w:sz w:val="20"/>
              </w:rPr>
              <w:t>образования города Туркестана на 2023 год</w:t>
            </w:r>
          </w:p>
        </w:tc>
      </w:tr>
    </w:tbl>
    <w:p>
      <w:pPr>
        <w:spacing w:after="0"/>
        <w:ind w:left="0"/>
        <w:jc w:val="left"/>
      </w:pPr>
      <w:r>
        <w:rPr>
          <w:rFonts w:ascii="Times New Roman"/>
          <w:b/>
          <w:i w:val="false"/>
          <w:color w:val="000000"/>
        </w:rPr>
        <w:t xml:space="preserve"> Перечень организаций города Туркестана, в которых устанавливается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сотрудников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списка сотрудников)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лиц, находящихся на испытательном сроке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ТОО "KAZSTROY A&amp;G COMPANY" в городе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"Туркестан-су".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Түркістан" отдела инфраструктуры и коммуникаций администрации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с ограниченной ответственностью " Түркістан жарық-тазалық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к постановлению</w:t>
            </w:r>
            <w:r>
              <w:br/>
            </w:r>
            <w:r>
              <w:rPr>
                <w:rFonts w:ascii="Times New Roman"/>
                <w:b w:val="false"/>
                <w:i w:val="false"/>
                <w:color w:val="000000"/>
                <w:sz w:val="20"/>
              </w:rPr>
              <w:t>№ 18 акимата города Туркестана</w:t>
            </w:r>
            <w:r>
              <w:br/>
            </w:r>
            <w:r>
              <w:rPr>
                <w:rFonts w:ascii="Times New Roman"/>
                <w:b w:val="false"/>
                <w:i w:val="false"/>
                <w:color w:val="000000"/>
                <w:sz w:val="20"/>
              </w:rPr>
              <w:t>от "27" января 2023 года Об установлении</w:t>
            </w:r>
            <w:r>
              <w:br/>
            </w:r>
            <w:r>
              <w:rPr>
                <w:rFonts w:ascii="Times New Roman"/>
                <w:b w:val="false"/>
                <w:i w:val="false"/>
                <w:color w:val="000000"/>
                <w:sz w:val="20"/>
              </w:rPr>
              <w:t>квот на рабочие места для трудоустройства лиц,</w:t>
            </w:r>
            <w:r>
              <w:br/>
            </w:r>
            <w:r>
              <w:rPr>
                <w:rFonts w:ascii="Times New Roman"/>
                <w:b w:val="false"/>
                <w:i w:val="false"/>
                <w:color w:val="000000"/>
                <w:sz w:val="20"/>
              </w:rPr>
              <w:t>состоящих на учете службы пробации, лиц,</w:t>
            </w:r>
            <w:r>
              <w:br/>
            </w:r>
            <w:r>
              <w:rPr>
                <w:rFonts w:ascii="Times New Roman"/>
                <w:b w:val="false"/>
                <w:i w:val="false"/>
                <w:color w:val="000000"/>
                <w:sz w:val="20"/>
              </w:rPr>
              <w:t>освобожденных из мест лишения свободы,</w:t>
            </w:r>
            <w:r>
              <w:br/>
            </w:r>
            <w:r>
              <w:rPr>
                <w:rFonts w:ascii="Times New Roman"/>
                <w:b w:val="false"/>
                <w:i w:val="false"/>
                <w:color w:val="000000"/>
                <w:sz w:val="20"/>
              </w:rPr>
              <w:t>и граждан из числа молодежи, потерявших</w:t>
            </w:r>
            <w:r>
              <w:br/>
            </w:r>
            <w:r>
              <w:rPr>
                <w:rFonts w:ascii="Times New Roman"/>
                <w:b w:val="false"/>
                <w:i w:val="false"/>
                <w:color w:val="000000"/>
                <w:sz w:val="20"/>
              </w:rPr>
              <w:t>или оставшихся без попечения родителей</w:t>
            </w:r>
            <w:r>
              <w:br/>
            </w:r>
            <w:r>
              <w:rPr>
                <w:rFonts w:ascii="Times New Roman"/>
                <w:b w:val="false"/>
                <w:i w:val="false"/>
                <w:color w:val="000000"/>
                <w:sz w:val="20"/>
              </w:rPr>
              <w:t>до достижения ими совершеннолетия,</w:t>
            </w:r>
            <w:r>
              <w:br/>
            </w:r>
            <w:r>
              <w:rPr>
                <w:rFonts w:ascii="Times New Roman"/>
                <w:b w:val="false"/>
                <w:i w:val="false"/>
                <w:color w:val="000000"/>
                <w:sz w:val="20"/>
              </w:rPr>
              <w:t>являющихся выпускниками организации</w:t>
            </w:r>
            <w:r>
              <w:br/>
            </w:r>
            <w:r>
              <w:rPr>
                <w:rFonts w:ascii="Times New Roman"/>
                <w:b w:val="false"/>
                <w:i w:val="false"/>
                <w:color w:val="000000"/>
                <w:sz w:val="20"/>
              </w:rPr>
              <w:t>образования города Туркестана на 2023 год</w:t>
            </w:r>
          </w:p>
        </w:tc>
      </w:tr>
    </w:tbl>
    <w:p>
      <w:pPr>
        <w:spacing w:after="0"/>
        <w:ind w:left="0"/>
        <w:jc w:val="left"/>
      </w:pPr>
      <w:r>
        <w:rPr>
          <w:rFonts w:ascii="Times New Roman"/>
          <w:b/>
          <w:i w:val="false"/>
          <w:color w:val="000000"/>
        </w:rPr>
        <w:t xml:space="preserve"> Перечень организаций города Туркестана, в которых устанавливаются квоты на трудоустройство молодых граждан, являющихся выпускниками образовательных организаций, лишившихся родителей до достижения совершеннолетия либо оставшихся без попечения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сотрудников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списка сотрудников)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лиц, находящихся на испытательном сроке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22 имени Бауыржана Момышулы" Туркестанского городского отдела развития человеческого потенциала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№1 имени А.Байтурсынова" отдела развития человеческого потенциала города Туркестана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