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ea19" w14:textId="d4e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2022 года № 202 "О городском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5 сентября 2023 года № 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2023-2025 годы" от 20 декабря 2022 года № 202 (зарегистрировано в Реестре государственной регистрации нормативных правовых актов под № 175841)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20 324 527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2 673 469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17 282 856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20 594 633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1 238 814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1 783 635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- 1 508 920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1 508 920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1 783 635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270 106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2023 год в сумме 164 373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-1 508 920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