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ef4" w14:textId="db88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15 августа 2023 года № 157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декабря 2023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августа 2023 года № 157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 в зоне экологического предкризисного состояния,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обработывающие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рыбаловное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Плодоовощеводство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