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dbf8" w14:textId="decd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13 декабря 2022 года № 158-VІI "Об утверждении бюджета Индерского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ноября 2023 года № 45-VIII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2023-2025 годы" от 13 декабря 2022 года № 158-VІI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Индерского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9 246 623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1 999 931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51 634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16 949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7 178 109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9 885 689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-359 735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395 960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-1 043 867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1 043 867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562 919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13 692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494 640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резерв местного исполнительного органа на 2023 год в сумме 32 889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районном бюджете на 2023 год предусмотрены целевые трансферты на развитие из республиканского бюджета в сумме 377 819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2023 год предусмотрены целевые текущие трансферты, целевые трансферты на развитие и кредиты из областного бюджета в сумме 4 610 130 тысяч тенге.".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158-VII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9 885 689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1 830 575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