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9806" w14:textId="3039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25 декабря 2023 года № 12-2.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2024-2026 годы, Кызылкогинский районный маслихат VIІІ созыва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8 787 769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1 530 166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102 627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4 097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7 150 879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11 475 181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1 228 871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1 259 171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30 300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- 2 734 644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- 2 734 644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1 259 171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30 300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1 505 773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Кызылкогинского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000000"/>
          <w:sz w:val="28"/>
        </w:rPr>
        <w:t>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объемы субвенций, передаваемых из областного бюджета в районный бюджет в сумме - 1 865 795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субвенций, передаваемых из районного бюджета в бюджеты сельских округов в сумме 896 731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109 693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92 064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81 047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125 701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74 016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Коздигаринскому сельскому округу – 97 199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сельскому округу – 70 569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88 157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Жангелдинскому сельскому округу – 97 083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Тайсойганскому сельскому округу – 61 202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2024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для специалистов прибывших в сельские населенные пункты являющиеся административным центром района бюджетные кредиты на приобретение или строительство жилья в размере двух тысяч пятисоткратного месячного расчетного показателя, для специалистов прибывших в сельские населенные пункты в размере двух тысячкратного месячного расчетного показателя.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2024 год в сумме 33 282 тысяч тенге.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предусмотрены бюджетные кредиты местным исполнительным органам в сумме 77 532 тысяч тенге на реализацию мер социальной поддержки специалистов и государственных служащих аппаратов акимов сельских округов.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Кызылкогинского районного маслихата Атырауской области от 17.12.2024 № </w:t>
      </w:r>
      <w:r>
        <w:rPr>
          <w:rFonts w:ascii="Times New Roman"/>
          <w:b w:val="false"/>
          <w:i w:val="false"/>
          <w:color w:val="ff0000"/>
          <w:sz w:val="28"/>
        </w:rPr>
        <w:t>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 использовать по решению местных исполнительных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