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921f" w14:textId="5059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по Кызылкогинскому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14 августа 2023 года № 6-1. Отменен решением Кызылкогинского районного маслихата Атырауской области от 18 февраля 2025 года № 29-1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Кызылкогинского районного маслихата Атырауской области от 18.02.2025 № </w:t>
      </w:r>
      <w:r>
        <w:rPr>
          <w:rFonts w:ascii="Times New Roman"/>
          <w:b w:val="false"/>
          <w:i w:val="false"/>
          <w:color w:val="ff0000"/>
          <w:sz w:val="28"/>
        </w:rPr>
        <w:t>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Кызылкогинского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населения на сбор, транспортировку, сортировку и захоронение твердых бытовых отходов по Кызылкогинскому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Кызылкогинского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Бейскали Т.Е.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6-1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и захоронение твердых бытовых отходов Кызылкогинскому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165,17‬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