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921f" w14:textId="5059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по Кызылкогинскому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августа 2023 года № 6-1. Отменен решением Кызылкогинского районного маслихата Атырауской области от 18 февраля 2025 года № 29-1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Кызылкогинского районного маслихата Атырауской области от 18.02.2025 № </w:t>
      </w:r>
      <w:r>
        <w:rPr>
          <w:rFonts w:ascii="Times New Roman"/>
          <w:b w:val="false"/>
          <w:i w:val="false"/>
          <w:color w:val="ff0000"/>
          <w:sz w:val="28"/>
        </w:rPr>
        <w:t>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Кызылкогинского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Кызылкогинскому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Бейскали Т.Е.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и захоронение твердых бытовых отходов Кызылкогинскому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165,17‬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