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571f" w14:textId="0d15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Кызылкогинскому району на 2023-2024 годы</w:t>
      </w:r>
    </w:p>
    <w:p>
      <w:pPr>
        <w:spacing w:after="0"/>
        <w:ind w:left="0"/>
        <w:jc w:val="both"/>
      </w:pPr>
      <w:r>
        <w:rPr>
          <w:rFonts w:ascii="Times New Roman"/>
          <w:b w:val="false"/>
          <w:i w:val="false"/>
          <w:color w:val="000000"/>
          <w:sz w:val="28"/>
        </w:rPr>
        <w:t>Решение Кызылкогинского районного маслихата Атырауской области от 4 мая 2023 года № 2-7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20 февраля 2017 года "О пастбищах" Кызылкогинский районный маслихат VIII созыва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Кызылкогинскому району на 2023-2024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бюджета, экономики и развитию предпринимательства (Баймуратова А.).</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подписания и вводится в действий.</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Бейскали 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Кызылкогинского</w:t>
            </w:r>
            <w:r>
              <w:br/>
            </w:r>
            <w:r>
              <w:rPr>
                <w:rFonts w:ascii="Times New Roman"/>
                <w:b w:val="false"/>
                <w:i w:val="false"/>
                <w:color w:val="000000"/>
                <w:sz w:val="20"/>
              </w:rPr>
              <w:t>района VIII созыва от 4 мая</w:t>
            </w:r>
            <w:r>
              <w:br/>
            </w:r>
            <w:r>
              <w:rPr>
                <w:rFonts w:ascii="Times New Roman"/>
                <w:b w:val="false"/>
                <w:i w:val="false"/>
                <w:color w:val="000000"/>
                <w:sz w:val="20"/>
              </w:rPr>
              <w:t>2023 года № 2-7</w:t>
            </w:r>
          </w:p>
        </w:tc>
      </w:tr>
    </w:tbl>
    <w:bookmarkStart w:name="z10" w:id="4"/>
    <w:p>
      <w:pPr>
        <w:spacing w:after="0"/>
        <w:ind w:left="0"/>
        <w:jc w:val="left"/>
      </w:pPr>
      <w:r>
        <w:rPr>
          <w:rFonts w:ascii="Times New Roman"/>
          <w:b/>
          <w:i w:val="false"/>
          <w:color w:val="000000"/>
        </w:rPr>
        <w:t xml:space="preserve"> План по управлению пастбищами и их использованию по Кызылкогинскому району на 2023-2024 годы</w:t>
      </w:r>
    </w:p>
    <w:bookmarkEnd w:id="4"/>
    <w:bookmarkStart w:name="z11" w:id="5"/>
    <w:p>
      <w:pPr>
        <w:spacing w:after="0"/>
        <w:ind w:left="0"/>
        <w:jc w:val="both"/>
      </w:pPr>
      <w:r>
        <w:rPr>
          <w:rFonts w:ascii="Times New Roman"/>
          <w:b w:val="false"/>
          <w:i w:val="false"/>
          <w:color w:val="000000"/>
          <w:sz w:val="28"/>
        </w:rPr>
        <w:t xml:space="preserve">
      Настоящий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Кызылкогинскому району на 2023-2024 годы (далее –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 11064).</w:t>
      </w:r>
    </w:p>
    <w:bookmarkEnd w:id="5"/>
    <w:bookmarkStart w:name="z12"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3" w:id="7"/>
    <w:p>
      <w:pPr>
        <w:spacing w:after="0"/>
        <w:ind w:left="0"/>
        <w:jc w:val="both"/>
      </w:pPr>
      <w:r>
        <w:rPr>
          <w:rFonts w:ascii="Times New Roman"/>
          <w:b w:val="false"/>
          <w:i w:val="false"/>
          <w:color w:val="000000"/>
          <w:sz w:val="28"/>
        </w:rPr>
        <w:t>
      План содержит:</w:t>
      </w:r>
    </w:p>
    <w:bookmarkEnd w:id="7"/>
    <w:bookmarkStart w:name="z14" w:id="8"/>
    <w:p>
      <w:pPr>
        <w:spacing w:after="0"/>
        <w:ind w:left="0"/>
        <w:jc w:val="both"/>
      </w:pPr>
      <w:r>
        <w:rPr>
          <w:rFonts w:ascii="Times New Roman"/>
          <w:b w:val="false"/>
          <w:i w:val="false"/>
          <w:color w:val="000000"/>
          <w:sz w:val="28"/>
        </w:rPr>
        <w:t>
      1) схему (карту)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приложению 1 - 9 к настоящему Плану;</w:t>
      </w:r>
    </w:p>
    <w:bookmarkEnd w:id="8"/>
    <w:bookmarkStart w:name="z15" w:id="9"/>
    <w:p>
      <w:pPr>
        <w:spacing w:after="0"/>
        <w:ind w:left="0"/>
        <w:jc w:val="both"/>
      </w:pPr>
      <w:r>
        <w:rPr>
          <w:rFonts w:ascii="Times New Roman"/>
          <w:b w:val="false"/>
          <w:i w:val="false"/>
          <w:color w:val="000000"/>
          <w:sz w:val="28"/>
        </w:rPr>
        <w:t>
      2) приемлемые схемы пастбищеоборотов, согласно приложению 10 – 18 к настоящему Плану;</w:t>
      </w:r>
    </w:p>
    <w:bookmarkEnd w:id="9"/>
    <w:bookmarkStart w:name="z16" w:id="10"/>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приложению 19 - 27 к настоящему Плану;</w:t>
      </w:r>
    </w:p>
    <w:bookmarkEnd w:id="10"/>
    <w:bookmarkStart w:name="z17" w:id="11"/>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приложению 28-36 к настоящему Плану;</w:t>
      </w:r>
    </w:p>
    <w:bookmarkEnd w:id="11"/>
    <w:bookmarkStart w:name="z18" w:id="12"/>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37-45 к настоящему Плану;</w:t>
      </w:r>
    </w:p>
    <w:bookmarkEnd w:id="12"/>
    <w:bookmarkStart w:name="z19" w:id="13"/>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согласно приложению 46-54 к настоящему Плану;</w:t>
      </w:r>
    </w:p>
    <w:bookmarkEnd w:id="13"/>
    <w:bookmarkStart w:name="z20" w:id="14"/>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Плану;</w:t>
      </w:r>
    </w:p>
    <w:bookmarkEnd w:id="14"/>
    <w:bookmarkStart w:name="z21"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
    <w:bookmarkStart w:name="z22" w:id="16"/>
    <w:p>
      <w:pPr>
        <w:spacing w:after="0"/>
        <w:ind w:left="0"/>
        <w:jc w:val="both"/>
      </w:pPr>
      <w:r>
        <w:rPr>
          <w:rFonts w:ascii="Times New Roman"/>
          <w:b w:val="false"/>
          <w:i w:val="false"/>
          <w:color w:val="000000"/>
          <w:sz w:val="28"/>
        </w:rPr>
        <w:t>
      По административно-территориальному делению в Кызылкогинском районе имеются 10 сельских округов, 16 сельских населенных пункта.</w:t>
      </w:r>
    </w:p>
    <w:bookmarkEnd w:id="16"/>
    <w:bookmarkStart w:name="z23" w:id="17"/>
    <w:p>
      <w:pPr>
        <w:spacing w:after="0"/>
        <w:ind w:left="0"/>
        <w:jc w:val="both"/>
      </w:pPr>
      <w:r>
        <w:rPr>
          <w:rFonts w:ascii="Times New Roman"/>
          <w:b w:val="false"/>
          <w:i w:val="false"/>
          <w:color w:val="000000"/>
          <w:sz w:val="28"/>
        </w:rPr>
        <w:t>
      Общая площадь территории Кызылкогинского района составляет 2 060 913,14 гектар.</w:t>
      </w:r>
    </w:p>
    <w:bookmarkEnd w:id="17"/>
    <w:bookmarkStart w:name="z24" w:id="18"/>
    <w:p>
      <w:pPr>
        <w:spacing w:after="0"/>
        <w:ind w:left="0"/>
        <w:jc w:val="both"/>
      </w:pPr>
      <w:r>
        <w:rPr>
          <w:rFonts w:ascii="Times New Roman"/>
          <w:b w:val="false"/>
          <w:i w:val="false"/>
          <w:color w:val="000000"/>
          <w:sz w:val="28"/>
        </w:rPr>
        <w:t xml:space="preserve">
      На основании геоботанического обследования пастбищ Кызылкогинского района схема пастбищеоборотов утверждена </w:t>
      </w:r>
      <w:r>
        <w:rPr>
          <w:rFonts w:ascii="Times New Roman"/>
          <w:b w:val="false"/>
          <w:i w:val="false"/>
          <w:color w:val="000000"/>
          <w:sz w:val="28"/>
        </w:rPr>
        <w:t>постановлением</w:t>
      </w:r>
      <w:r>
        <w:rPr>
          <w:rFonts w:ascii="Times New Roman"/>
          <w:b w:val="false"/>
          <w:i w:val="false"/>
          <w:color w:val="000000"/>
          <w:sz w:val="28"/>
        </w:rPr>
        <w:t xml:space="preserve"> акимата Кызылкогинского района от 19 ноября 2018 года №313 и зарегистрирована в департаменте юстиции Атырауской области 10 декабря 2018 года в реестре регистрации нормативных правовых актов за №4286. По району в сельских округах 10 ветеринарных пунктов. В Кызылкогинском районе насчитывается 33464 голов крупного рогатого скота, 141883 голов мелкого рогатого скота, 15745 голов лошадей, 1816 голов верблюдов. Площадь района относится к зоне пустынно-полупустынной зоны. Почва горькая, маловодная, земля сорная. Растущие травы в основном полынные, полынно-боковые, серо-полынные и полынно-злаковые, на горьких землях произрастают Кокпек, ежевика, Бузина, тетерева, на песчаных землях произрастают лишайники, полынь, полынь и другие травы.</w:t>
      </w:r>
    </w:p>
    <w:bookmarkEnd w:id="18"/>
    <w:bookmarkStart w:name="z25" w:id="19"/>
    <w:p>
      <w:pPr>
        <w:spacing w:after="0"/>
        <w:ind w:left="0"/>
        <w:jc w:val="both"/>
      </w:pPr>
      <w:r>
        <w:rPr>
          <w:rFonts w:ascii="Times New Roman"/>
          <w:b w:val="false"/>
          <w:i w:val="false"/>
          <w:color w:val="000000"/>
          <w:sz w:val="28"/>
        </w:rPr>
        <w:t>
      Общая площадь границ Миялинского сельского округа составляет 208891,29 гектара. Из них площадь используемых земель сельского хозяйства составляет 77982 гектара (77 крестьянских хозяйств). Поголовье скота в селе Миялы 14896, из них в летний период в селе поголовье маточного поголовья КРС 1791, поголовье маточного поголовья овец и козы 7403.</w:t>
      </w:r>
    </w:p>
    <w:bookmarkEnd w:id="19"/>
    <w:bookmarkStart w:name="z26" w:id="20"/>
    <w:p>
      <w:pPr>
        <w:spacing w:after="0"/>
        <w:ind w:left="0"/>
        <w:jc w:val="both"/>
      </w:pPr>
      <w:r>
        <w:rPr>
          <w:rFonts w:ascii="Times New Roman"/>
          <w:b w:val="false"/>
          <w:i w:val="false"/>
          <w:color w:val="000000"/>
          <w:sz w:val="28"/>
        </w:rPr>
        <w:t>
      На основании приказа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потребность в пастбищах составила 49074 га.</w:t>
      </w:r>
    </w:p>
    <w:bookmarkEnd w:id="20"/>
    <w:bookmarkStart w:name="z27" w:id="21"/>
    <w:p>
      <w:pPr>
        <w:spacing w:after="0"/>
        <w:ind w:left="0"/>
        <w:jc w:val="both"/>
      </w:pPr>
      <w:r>
        <w:rPr>
          <w:rFonts w:ascii="Times New Roman"/>
          <w:b w:val="false"/>
          <w:i w:val="false"/>
          <w:color w:val="000000"/>
          <w:sz w:val="28"/>
        </w:rPr>
        <w:t>
      Отчет:</w:t>
      </w:r>
    </w:p>
    <w:bookmarkEnd w:id="21"/>
    <w:bookmarkStart w:name="z28" w:id="22"/>
    <w:p>
      <w:pPr>
        <w:spacing w:after="0"/>
        <w:ind w:left="0"/>
        <w:jc w:val="both"/>
      </w:pPr>
      <w:r>
        <w:rPr>
          <w:rFonts w:ascii="Times New Roman"/>
          <w:b w:val="false"/>
          <w:i w:val="false"/>
          <w:color w:val="000000"/>
          <w:sz w:val="28"/>
        </w:rPr>
        <w:t>
      для КРС-1791г.*15га./ голова=26865 га.</w:t>
      </w:r>
    </w:p>
    <w:bookmarkEnd w:id="22"/>
    <w:bookmarkStart w:name="z29" w:id="23"/>
    <w:p>
      <w:pPr>
        <w:spacing w:after="0"/>
        <w:ind w:left="0"/>
        <w:jc w:val="both"/>
      </w:pPr>
      <w:r>
        <w:rPr>
          <w:rFonts w:ascii="Times New Roman"/>
          <w:b w:val="false"/>
          <w:i w:val="false"/>
          <w:color w:val="000000"/>
          <w:sz w:val="28"/>
        </w:rPr>
        <w:t>
      для мелкого рогатого скота-7403 головы.* 3га./ голова = 22209га</w:t>
      </w:r>
    </w:p>
    <w:bookmarkEnd w:id="23"/>
    <w:bookmarkStart w:name="z30" w:id="24"/>
    <w:p>
      <w:pPr>
        <w:spacing w:after="0"/>
        <w:ind w:left="0"/>
        <w:jc w:val="both"/>
      </w:pPr>
      <w:r>
        <w:rPr>
          <w:rFonts w:ascii="Times New Roman"/>
          <w:b w:val="false"/>
          <w:i w:val="false"/>
          <w:color w:val="000000"/>
          <w:sz w:val="28"/>
        </w:rPr>
        <w:t>
      Всего 49074 га.</w:t>
      </w:r>
    </w:p>
    <w:bookmarkEnd w:id="24"/>
    <w:bookmarkStart w:name="z31" w:id="25"/>
    <w:p>
      <w:pPr>
        <w:spacing w:after="0"/>
        <w:ind w:left="0"/>
        <w:jc w:val="both"/>
      </w:pPr>
      <w:r>
        <w:rPr>
          <w:rFonts w:ascii="Times New Roman"/>
          <w:b w:val="false"/>
          <w:i w:val="false"/>
          <w:color w:val="000000"/>
          <w:sz w:val="28"/>
        </w:rPr>
        <w:t>
      Площадь закрепляемого по плану сельского пастбища составляет 15105 га, на земли сельского пастбища требуется 33969 га.</w:t>
      </w:r>
    </w:p>
    <w:bookmarkEnd w:id="25"/>
    <w:bookmarkStart w:name="z32" w:id="26"/>
    <w:p>
      <w:pPr>
        <w:spacing w:after="0"/>
        <w:ind w:left="0"/>
        <w:jc w:val="both"/>
      </w:pPr>
      <w:r>
        <w:rPr>
          <w:rFonts w:ascii="Times New Roman"/>
          <w:b w:val="false"/>
          <w:i w:val="false"/>
          <w:color w:val="000000"/>
          <w:sz w:val="28"/>
        </w:rPr>
        <w:t>
      Общая площадь границ Жангельдинского сельского округа составляет 57494,09 гектара. Из них площадь используемых земель сельского хозяйства составляет 26 368 гектаров.(26 крестьянских хозяйств) Поголовье скота в селе Жангельдин 24194, из них в летний период в селе поголовье маточного поголовья КРС 906, маточного поголовья овец и козы 3112.</w:t>
      </w:r>
    </w:p>
    <w:bookmarkEnd w:id="26"/>
    <w:bookmarkStart w:name="z33" w:id="27"/>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потребность в пастбищах составила 22926 га.</w:t>
      </w:r>
    </w:p>
    <w:bookmarkEnd w:id="27"/>
    <w:bookmarkStart w:name="z34" w:id="28"/>
    <w:p>
      <w:pPr>
        <w:spacing w:after="0"/>
        <w:ind w:left="0"/>
        <w:jc w:val="both"/>
      </w:pPr>
      <w:r>
        <w:rPr>
          <w:rFonts w:ascii="Times New Roman"/>
          <w:b w:val="false"/>
          <w:i w:val="false"/>
          <w:color w:val="000000"/>
          <w:sz w:val="28"/>
        </w:rPr>
        <w:t>
      Отчет:</w:t>
      </w:r>
    </w:p>
    <w:bookmarkEnd w:id="28"/>
    <w:bookmarkStart w:name="z35" w:id="29"/>
    <w:p>
      <w:pPr>
        <w:spacing w:after="0"/>
        <w:ind w:left="0"/>
        <w:jc w:val="both"/>
      </w:pPr>
      <w:r>
        <w:rPr>
          <w:rFonts w:ascii="Times New Roman"/>
          <w:b w:val="false"/>
          <w:i w:val="false"/>
          <w:color w:val="000000"/>
          <w:sz w:val="28"/>
        </w:rPr>
        <w:t>
      для КРС – 906 голов.*15га./ голова = 13590 га.</w:t>
      </w:r>
    </w:p>
    <w:bookmarkEnd w:id="29"/>
    <w:bookmarkStart w:name="z36" w:id="30"/>
    <w:p>
      <w:pPr>
        <w:spacing w:after="0"/>
        <w:ind w:left="0"/>
        <w:jc w:val="both"/>
      </w:pPr>
      <w:r>
        <w:rPr>
          <w:rFonts w:ascii="Times New Roman"/>
          <w:b w:val="false"/>
          <w:i w:val="false"/>
          <w:color w:val="000000"/>
          <w:sz w:val="28"/>
        </w:rPr>
        <w:t>
      для мелкого рогатого скота-3112 голов.* 3га./ голова = 9336га.</w:t>
      </w:r>
    </w:p>
    <w:bookmarkEnd w:id="30"/>
    <w:bookmarkStart w:name="z37" w:id="31"/>
    <w:p>
      <w:pPr>
        <w:spacing w:after="0"/>
        <w:ind w:left="0"/>
        <w:jc w:val="both"/>
      </w:pPr>
      <w:r>
        <w:rPr>
          <w:rFonts w:ascii="Times New Roman"/>
          <w:b w:val="false"/>
          <w:i w:val="false"/>
          <w:color w:val="000000"/>
          <w:sz w:val="28"/>
        </w:rPr>
        <w:t>
      Всего 22926 га.</w:t>
      </w:r>
    </w:p>
    <w:bookmarkEnd w:id="31"/>
    <w:bookmarkStart w:name="z38" w:id="32"/>
    <w:p>
      <w:pPr>
        <w:spacing w:after="0"/>
        <w:ind w:left="0"/>
        <w:jc w:val="both"/>
      </w:pPr>
      <w:r>
        <w:rPr>
          <w:rFonts w:ascii="Times New Roman"/>
          <w:b w:val="false"/>
          <w:i w:val="false"/>
          <w:color w:val="000000"/>
          <w:sz w:val="28"/>
        </w:rPr>
        <w:t>
      Площадь закрепляемого по плану сельского пастбища составляет 12320 га, на земли сельского пастбища требуется 10606 га.</w:t>
      </w:r>
    </w:p>
    <w:bookmarkEnd w:id="32"/>
    <w:bookmarkStart w:name="z39" w:id="33"/>
    <w:p>
      <w:pPr>
        <w:spacing w:after="0"/>
        <w:ind w:left="0"/>
        <w:jc w:val="both"/>
      </w:pPr>
      <w:r>
        <w:rPr>
          <w:rFonts w:ascii="Times New Roman"/>
          <w:b w:val="false"/>
          <w:i w:val="false"/>
          <w:color w:val="000000"/>
          <w:sz w:val="28"/>
        </w:rPr>
        <w:t>
      Общая площадь границ Уилского сельского округа составляет 108198,62 гектара. Из них площадь используемых земель сельского хозяйства составляет 27571 гектар, (22 крестьянских хозяйства) Поголовье скота в селе Уиль 25399, из них в летний период в селе поголовье маточного поголовья КРС 1704, маточного поголовья овец и козы 5452.</w:t>
      </w:r>
    </w:p>
    <w:bookmarkEnd w:id="33"/>
    <w:bookmarkStart w:name="z40" w:id="34"/>
    <w:p>
      <w:pPr>
        <w:spacing w:after="0"/>
        <w:ind w:left="0"/>
        <w:jc w:val="both"/>
      </w:pPr>
      <w:r>
        <w:rPr>
          <w:rFonts w:ascii="Times New Roman"/>
          <w:b w:val="false"/>
          <w:i w:val="false"/>
          <w:color w:val="000000"/>
          <w:sz w:val="28"/>
        </w:rPr>
        <w:t>
      В Уилском сельском округе (Жаскайрат, Аккора) на основании приказа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потребность в пастбищах составила 41918 га.</w:t>
      </w:r>
    </w:p>
    <w:bookmarkEnd w:id="34"/>
    <w:bookmarkStart w:name="z41" w:id="35"/>
    <w:p>
      <w:pPr>
        <w:spacing w:after="0"/>
        <w:ind w:left="0"/>
        <w:jc w:val="both"/>
      </w:pPr>
      <w:r>
        <w:rPr>
          <w:rFonts w:ascii="Times New Roman"/>
          <w:b w:val="false"/>
          <w:i w:val="false"/>
          <w:color w:val="000000"/>
          <w:sz w:val="28"/>
        </w:rPr>
        <w:t>
      Отчет:</w:t>
      </w:r>
    </w:p>
    <w:bookmarkEnd w:id="35"/>
    <w:bookmarkStart w:name="z42" w:id="36"/>
    <w:p>
      <w:pPr>
        <w:spacing w:after="0"/>
        <w:ind w:left="0"/>
        <w:jc w:val="both"/>
      </w:pPr>
      <w:r>
        <w:rPr>
          <w:rFonts w:ascii="Times New Roman"/>
          <w:b w:val="false"/>
          <w:i w:val="false"/>
          <w:color w:val="000000"/>
          <w:sz w:val="28"/>
        </w:rPr>
        <w:t>
      для КРС - 1704 головы.*15 га./ голова = 25560 га.</w:t>
      </w:r>
    </w:p>
    <w:bookmarkEnd w:id="36"/>
    <w:bookmarkStart w:name="z43" w:id="37"/>
    <w:p>
      <w:pPr>
        <w:spacing w:after="0"/>
        <w:ind w:left="0"/>
        <w:jc w:val="both"/>
      </w:pPr>
      <w:r>
        <w:rPr>
          <w:rFonts w:ascii="Times New Roman"/>
          <w:b w:val="false"/>
          <w:i w:val="false"/>
          <w:color w:val="000000"/>
          <w:sz w:val="28"/>
        </w:rPr>
        <w:t>
      для мелкого рогатого скота - 5452 головы.* 3 га./ голова = 16358 га.</w:t>
      </w:r>
    </w:p>
    <w:bookmarkEnd w:id="37"/>
    <w:bookmarkStart w:name="z44" w:id="38"/>
    <w:p>
      <w:pPr>
        <w:spacing w:after="0"/>
        <w:ind w:left="0"/>
        <w:jc w:val="both"/>
      </w:pPr>
      <w:r>
        <w:rPr>
          <w:rFonts w:ascii="Times New Roman"/>
          <w:b w:val="false"/>
          <w:i w:val="false"/>
          <w:color w:val="000000"/>
          <w:sz w:val="28"/>
        </w:rPr>
        <w:t>
      Всего 41918 га.</w:t>
      </w:r>
    </w:p>
    <w:bookmarkEnd w:id="38"/>
    <w:bookmarkStart w:name="z45" w:id="39"/>
    <w:p>
      <w:pPr>
        <w:spacing w:after="0"/>
        <w:ind w:left="0"/>
        <w:jc w:val="both"/>
      </w:pPr>
      <w:r>
        <w:rPr>
          <w:rFonts w:ascii="Times New Roman"/>
          <w:b w:val="false"/>
          <w:i w:val="false"/>
          <w:color w:val="000000"/>
          <w:sz w:val="28"/>
        </w:rPr>
        <w:t>
      Площадь закрепляемого по плану сельского пастбища составляет 26495 га, (с. Жаскайрат 20 920 га, с. Аккора 5575 га) на земли сельского пастбиша требуется 15423 га.</w:t>
      </w:r>
    </w:p>
    <w:bookmarkEnd w:id="39"/>
    <w:bookmarkStart w:name="z46" w:id="40"/>
    <w:p>
      <w:pPr>
        <w:spacing w:after="0"/>
        <w:ind w:left="0"/>
        <w:jc w:val="both"/>
      </w:pPr>
      <w:r>
        <w:rPr>
          <w:rFonts w:ascii="Times New Roman"/>
          <w:b w:val="false"/>
          <w:i w:val="false"/>
          <w:color w:val="000000"/>
          <w:sz w:val="28"/>
        </w:rPr>
        <w:t>
      Общая площадь границ Куздигаринского сельского округа составляет 96386,1412 га. Из них площадь используемых земель сельского хозяйства составляет 38230 гектаров. (39 крестьянских хозяйств) Поголовье скота в селе Куздигаре 16942, из них в летний период в селе количество маточного поголовья КРС 707, количество маточного поголовья овец и козы 2180.</w:t>
      </w:r>
    </w:p>
    <w:bookmarkEnd w:id="40"/>
    <w:bookmarkStart w:name="z47" w:id="41"/>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 объем пастбищ для выпаса скота в Куздигаринского селького округе (Коныстану, Коскулак, Буйрек), потребность в пастбищах составила 17145 га.</w:t>
      </w:r>
    </w:p>
    <w:bookmarkEnd w:id="41"/>
    <w:bookmarkStart w:name="z48" w:id="42"/>
    <w:p>
      <w:pPr>
        <w:spacing w:after="0"/>
        <w:ind w:left="0"/>
        <w:jc w:val="both"/>
      </w:pPr>
      <w:r>
        <w:rPr>
          <w:rFonts w:ascii="Times New Roman"/>
          <w:b w:val="false"/>
          <w:i w:val="false"/>
          <w:color w:val="000000"/>
          <w:sz w:val="28"/>
        </w:rPr>
        <w:t>
      Отчет:</w:t>
      </w:r>
    </w:p>
    <w:bookmarkEnd w:id="42"/>
    <w:bookmarkStart w:name="z49" w:id="43"/>
    <w:p>
      <w:pPr>
        <w:spacing w:after="0"/>
        <w:ind w:left="0"/>
        <w:jc w:val="both"/>
      </w:pPr>
      <w:r>
        <w:rPr>
          <w:rFonts w:ascii="Times New Roman"/>
          <w:b w:val="false"/>
          <w:i w:val="false"/>
          <w:color w:val="000000"/>
          <w:sz w:val="28"/>
        </w:rPr>
        <w:t>
      для КРС – 707 голов.*15 га./ голова = 10605 га.</w:t>
      </w:r>
    </w:p>
    <w:bookmarkEnd w:id="43"/>
    <w:bookmarkStart w:name="z50" w:id="44"/>
    <w:p>
      <w:pPr>
        <w:spacing w:after="0"/>
        <w:ind w:left="0"/>
        <w:jc w:val="both"/>
      </w:pPr>
      <w:r>
        <w:rPr>
          <w:rFonts w:ascii="Times New Roman"/>
          <w:b w:val="false"/>
          <w:i w:val="false"/>
          <w:color w:val="000000"/>
          <w:sz w:val="28"/>
        </w:rPr>
        <w:t>
      для мелкого рогатого скота-2180 голов.* 3 га./ голова = 6540 га.</w:t>
      </w:r>
    </w:p>
    <w:bookmarkEnd w:id="44"/>
    <w:bookmarkStart w:name="z51" w:id="45"/>
    <w:p>
      <w:pPr>
        <w:spacing w:after="0"/>
        <w:ind w:left="0"/>
        <w:jc w:val="both"/>
      </w:pPr>
      <w:r>
        <w:rPr>
          <w:rFonts w:ascii="Times New Roman"/>
          <w:b w:val="false"/>
          <w:i w:val="false"/>
          <w:color w:val="000000"/>
          <w:sz w:val="28"/>
        </w:rPr>
        <w:t>
      Всего 17145 га.</w:t>
      </w:r>
    </w:p>
    <w:bookmarkEnd w:id="45"/>
    <w:bookmarkStart w:name="z52" w:id="46"/>
    <w:p>
      <w:pPr>
        <w:spacing w:after="0"/>
        <w:ind w:left="0"/>
        <w:jc w:val="both"/>
      </w:pPr>
      <w:r>
        <w:rPr>
          <w:rFonts w:ascii="Times New Roman"/>
          <w:b w:val="false"/>
          <w:i w:val="false"/>
          <w:color w:val="000000"/>
          <w:sz w:val="28"/>
        </w:rPr>
        <w:t>
      Площадь закрепляемого по плану сельского пастбища составляет 14220 га, на земли сельского пастбища требуется 2925 га.</w:t>
      </w:r>
    </w:p>
    <w:bookmarkEnd w:id="46"/>
    <w:bookmarkStart w:name="z53" w:id="47"/>
    <w:p>
      <w:pPr>
        <w:spacing w:after="0"/>
        <w:ind w:left="0"/>
        <w:jc w:val="both"/>
      </w:pPr>
      <w:r>
        <w:rPr>
          <w:rFonts w:ascii="Times New Roman"/>
          <w:b w:val="false"/>
          <w:i w:val="false"/>
          <w:color w:val="000000"/>
          <w:sz w:val="28"/>
        </w:rPr>
        <w:t>
      Общая площадь границ Жамбульского сельского округа составляет 123069,845 га, Из них площадь используемых земель сельского хозяйства составляет-40386 га. (31 крестьянское хозяйство) Поголовье скота в селе Жамбыл 16790, из них в летний период в селе поголовье маточного поголовья КРС 1230, маточного поголовья овец и козы 4263.</w:t>
      </w:r>
    </w:p>
    <w:bookmarkEnd w:id="47"/>
    <w:bookmarkStart w:name="z54" w:id="48"/>
    <w:p>
      <w:pPr>
        <w:spacing w:after="0"/>
        <w:ind w:left="0"/>
        <w:jc w:val="both"/>
      </w:pPr>
      <w:r>
        <w:rPr>
          <w:rFonts w:ascii="Times New Roman"/>
          <w:b w:val="false"/>
          <w:i w:val="false"/>
          <w:color w:val="000000"/>
          <w:sz w:val="28"/>
        </w:rPr>
        <w:t xml:space="preserve">
      В Жамбульском сельском округе (Караколь, Айдын)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потребность в пастбищах составила 31239 га.</w:t>
      </w:r>
    </w:p>
    <w:bookmarkEnd w:id="48"/>
    <w:bookmarkStart w:name="z55" w:id="49"/>
    <w:p>
      <w:pPr>
        <w:spacing w:after="0"/>
        <w:ind w:left="0"/>
        <w:jc w:val="both"/>
      </w:pPr>
      <w:r>
        <w:rPr>
          <w:rFonts w:ascii="Times New Roman"/>
          <w:b w:val="false"/>
          <w:i w:val="false"/>
          <w:color w:val="000000"/>
          <w:sz w:val="28"/>
        </w:rPr>
        <w:t>
      Отчет:</w:t>
      </w:r>
    </w:p>
    <w:bookmarkEnd w:id="49"/>
    <w:bookmarkStart w:name="z56" w:id="50"/>
    <w:p>
      <w:pPr>
        <w:spacing w:after="0"/>
        <w:ind w:left="0"/>
        <w:jc w:val="both"/>
      </w:pPr>
      <w:r>
        <w:rPr>
          <w:rFonts w:ascii="Times New Roman"/>
          <w:b w:val="false"/>
          <w:i w:val="false"/>
          <w:color w:val="000000"/>
          <w:sz w:val="28"/>
        </w:rPr>
        <w:t>
      для КРС - 1230 голов.*15 га./ голов = 18450 га.</w:t>
      </w:r>
    </w:p>
    <w:bookmarkEnd w:id="50"/>
    <w:bookmarkStart w:name="z57" w:id="51"/>
    <w:p>
      <w:pPr>
        <w:spacing w:after="0"/>
        <w:ind w:left="0"/>
        <w:jc w:val="both"/>
      </w:pPr>
      <w:r>
        <w:rPr>
          <w:rFonts w:ascii="Times New Roman"/>
          <w:b w:val="false"/>
          <w:i w:val="false"/>
          <w:color w:val="000000"/>
          <w:sz w:val="28"/>
        </w:rPr>
        <w:t>
      для мелкого рогатого скота-4263 головы.* 3 га./ голов = 12789 га.</w:t>
      </w:r>
    </w:p>
    <w:bookmarkEnd w:id="51"/>
    <w:bookmarkStart w:name="z58" w:id="52"/>
    <w:p>
      <w:pPr>
        <w:spacing w:after="0"/>
        <w:ind w:left="0"/>
        <w:jc w:val="both"/>
      </w:pPr>
      <w:r>
        <w:rPr>
          <w:rFonts w:ascii="Times New Roman"/>
          <w:b w:val="false"/>
          <w:i w:val="false"/>
          <w:color w:val="000000"/>
          <w:sz w:val="28"/>
        </w:rPr>
        <w:t>
      Всего 31239 га.</w:t>
      </w:r>
    </w:p>
    <w:bookmarkEnd w:id="52"/>
    <w:bookmarkStart w:name="z59" w:id="53"/>
    <w:p>
      <w:pPr>
        <w:spacing w:after="0"/>
        <w:ind w:left="0"/>
        <w:jc w:val="both"/>
      </w:pPr>
      <w:r>
        <w:rPr>
          <w:rFonts w:ascii="Times New Roman"/>
          <w:b w:val="false"/>
          <w:i w:val="false"/>
          <w:color w:val="000000"/>
          <w:sz w:val="28"/>
        </w:rPr>
        <w:t>
      Площадь закрепляемого по плану сельского пастбища составляет 17066 га, требуется 14173 га.</w:t>
      </w:r>
    </w:p>
    <w:bookmarkEnd w:id="53"/>
    <w:bookmarkStart w:name="z60" w:id="54"/>
    <w:p>
      <w:pPr>
        <w:spacing w:after="0"/>
        <w:ind w:left="0"/>
        <w:jc w:val="both"/>
      </w:pPr>
      <w:r>
        <w:rPr>
          <w:rFonts w:ascii="Times New Roman"/>
          <w:b w:val="false"/>
          <w:i w:val="false"/>
          <w:color w:val="000000"/>
          <w:sz w:val="28"/>
        </w:rPr>
        <w:t>
      Общая площадь границ Тасшагильского сельского округа составляет 81269,1982 гектара. Из них площадь используемых земель сельского хозяйства составляет -32725 гектар. (28 крестьянских хозяйств) Поголовье скота в селе Тасшагил 14240, из них в летний период в селе поголовые маточного поголовья КРС - 1082, маточного поголовья овец и козы - 2838.</w:t>
      </w:r>
    </w:p>
    <w:bookmarkEnd w:id="54"/>
    <w:bookmarkStart w:name="z61" w:id="55"/>
    <w:p>
      <w:pPr>
        <w:spacing w:after="0"/>
        <w:ind w:left="0"/>
        <w:jc w:val="both"/>
      </w:pPr>
      <w:r>
        <w:rPr>
          <w:rFonts w:ascii="Times New Roman"/>
          <w:b w:val="false"/>
          <w:i w:val="false"/>
          <w:color w:val="000000"/>
          <w:sz w:val="28"/>
        </w:rPr>
        <w:t>
      На основании приказа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в Тасшагильском сельском округе (Тасшагил, Когам, Коныраулы) потребность в пастбищах составила 19 119 га.</w:t>
      </w:r>
    </w:p>
    <w:bookmarkEnd w:id="55"/>
    <w:bookmarkStart w:name="z62" w:id="56"/>
    <w:p>
      <w:pPr>
        <w:spacing w:after="0"/>
        <w:ind w:left="0"/>
        <w:jc w:val="both"/>
      </w:pPr>
      <w:r>
        <w:rPr>
          <w:rFonts w:ascii="Times New Roman"/>
          <w:b w:val="false"/>
          <w:i w:val="false"/>
          <w:color w:val="000000"/>
          <w:sz w:val="28"/>
        </w:rPr>
        <w:t>
      Отчет:</w:t>
      </w:r>
    </w:p>
    <w:bookmarkEnd w:id="56"/>
    <w:bookmarkStart w:name="z63" w:id="57"/>
    <w:p>
      <w:pPr>
        <w:spacing w:after="0"/>
        <w:ind w:left="0"/>
        <w:jc w:val="both"/>
      </w:pPr>
      <w:r>
        <w:rPr>
          <w:rFonts w:ascii="Times New Roman"/>
          <w:b w:val="false"/>
          <w:i w:val="false"/>
          <w:color w:val="000000"/>
          <w:sz w:val="28"/>
        </w:rPr>
        <w:t>
      для КРС - 1082 головы.*15 га./ голова = 10605 га.</w:t>
      </w:r>
    </w:p>
    <w:bookmarkEnd w:id="57"/>
    <w:bookmarkStart w:name="z64" w:id="58"/>
    <w:p>
      <w:pPr>
        <w:spacing w:after="0"/>
        <w:ind w:left="0"/>
        <w:jc w:val="both"/>
      </w:pPr>
      <w:r>
        <w:rPr>
          <w:rFonts w:ascii="Times New Roman"/>
          <w:b w:val="false"/>
          <w:i w:val="false"/>
          <w:color w:val="000000"/>
          <w:sz w:val="28"/>
        </w:rPr>
        <w:t>
      для мелкого рогатого скота-2838 голов.* 3га./ голова = 8514 га.</w:t>
      </w:r>
    </w:p>
    <w:bookmarkEnd w:id="58"/>
    <w:bookmarkStart w:name="z65" w:id="59"/>
    <w:p>
      <w:pPr>
        <w:spacing w:after="0"/>
        <w:ind w:left="0"/>
        <w:jc w:val="both"/>
      </w:pPr>
      <w:r>
        <w:rPr>
          <w:rFonts w:ascii="Times New Roman"/>
          <w:b w:val="false"/>
          <w:i w:val="false"/>
          <w:color w:val="000000"/>
          <w:sz w:val="28"/>
        </w:rPr>
        <w:t>
      Всего 19119 га.</w:t>
      </w:r>
    </w:p>
    <w:bookmarkEnd w:id="59"/>
    <w:bookmarkStart w:name="z66" w:id="60"/>
    <w:p>
      <w:pPr>
        <w:spacing w:after="0"/>
        <w:ind w:left="0"/>
        <w:jc w:val="both"/>
      </w:pPr>
      <w:r>
        <w:rPr>
          <w:rFonts w:ascii="Times New Roman"/>
          <w:b w:val="false"/>
          <w:i w:val="false"/>
          <w:color w:val="000000"/>
          <w:sz w:val="28"/>
        </w:rPr>
        <w:t>
      Площадь закрепляемого по плану сельского пастбища составляет 16 683 гектара, на земли сельского пастбища требуется 2436 гектар.</w:t>
      </w:r>
    </w:p>
    <w:bookmarkEnd w:id="60"/>
    <w:bookmarkStart w:name="z67" w:id="61"/>
    <w:p>
      <w:pPr>
        <w:spacing w:after="0"/>
        <w:ind w:left="0"/>
        <w:jc w:val="both"/>
      </w:pPr>
      <w:r>
        <w:rPr>
          <w:rFonts w:ascii="Times New Roman"/>
          <w:b w:val="false"/>
          <w:i w:val="false"/>
          <w:color w:val="000000"/>
          <w:sz w:val="28"/>
        </w:rPr>
        <w:t>
      Общая площадь границ Кызылкогинского сельского округа составляет 131493,703 гектара. Из них площадь используемых земель сельского хозяйства составляет 15900 га (18 крестьянских хозяйств), Поголовье скота в селе Кызылкога - 11394, из них в летний период в селе поголовье маточного поголовья КРС в летний период-557, маточного поголовья овец и коз-3351.</w:t>
      </w:r>
    </w:p>
    <w:bookmarkEnd w:id="61"/>
    <w:bookmarkStart w:name="z68" w:id="62"/>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в Кызылкогинском сельском округе потребность в пастбищах составила 18408 га.</w:t>
      </w:r>
    </w:p>
    <w:bookmarkEnd w:id="62"/>
    <w:bookmarkStart w:name="z69" w:id="63"/>
    <w:p>
      <w:pPr>
        <w:spacing w:after="0"/>
        <w:ind w:left="0"/>
        <w:jc w:val="both"/>
      </w:pPr>
      <w:r>
        <w:rPr>
          <w:rFonts w:ascii="Times New Roman"/>
          <w:b w:val="false"/>
          <w:i w:val="false"/>
          <w:color w:val="000000"/>
          <w:sz w:val="28"/>
        </w:rPr>
        <w:t>
      Отчет:</w:t>
      </w:r>
    </w:p>
    <w:bookmarkEnd w:id="63"/>
    <w:bookmarkStart w:name="z70" w:id="64"/>
    <w:p>
      <w:pPr>
        <w:spacing w:after="0"/>
        <w:ind w:left="0"/>
        <w:jc w:val="both"/>
      </w:pPr>
      <w:r>
        <w:rPr>
          <w:rFonts w:ascii="Times New Roman"/>
          <w:b w:val="false"/>
          <w:i w:val="false"/>
          <w:color w:val="000000"/>
          <w:sz w:val="28"/>
        </w:rPr>
        <w:t>
      для КРС –557 голов.*15га./ голова = 8355 га.</w:t>
      </w:r>
    </w:p>
    <w:bookmarkEnd w:id="64"/>
    <w:bookmarkStart w:name="z71" w:id="65"/>
    <w:p>
      <w:pPr>
        <w:spacing w:after="0"/>
        <w:ind w:left="0"/>
        <w:jc w:val="both"/>
      </w:pPr>
      <w:r>
        <w:rPr>
          <w:rFonts w:ascii="Times New Roman"/>
          <w:b w:val="false"/>
          <w:i w:val="false"/>
          <w:color w:val="000000"/>
          <w:sz w:val="28"/>
        </w:rPr>
        <w:t>
      для мелкого рогатого скота-3351 голов.* 3га./ голова = 10053га.</w:t>
      </w:r>
    </w:p>
    <w:bookmarkEnd w:id="65"/>
    <w:bookmarkStart w:name="z72" w:id="66"/>
    <w:p>
      <w:pPr>
        <w:spacing w:after="0"/>
        <w:ind w:left="0"/>
        <w:jc w:val="both"/>
      </w:pPr>
      <w:r>
        <w:rPr>
          <w:rFonts w:ascii="Times New Roman"/>
          <w:b w:val="false"/>
          <w:i w:val="false"/>
          <w:color w:val="000000"/>
          <w:sz w:val="28"/>
        </w:rPr>
        <w:t>
      Всего 18408 га.</w:t>
      </w:r>
    </w:p>
    <w:bookmarkEnd w:id="66"/>
    <w:bookmarkStart w:name="z73" w:id="67"/>
    <w:p>
      <w:pPr>
        <w:spacing w:after="0"/>
        <w:ind w:left="0"/>
        <w:jc w:val="both"/>
      </w:pPr>
      <w:r>
        <w:rPr>
          <w:rFonts w:ascii="Times New Roman"/>
          <w:b w:val="false"/>
          <w:i w:val="false"/>
          <w:color w:val="000000"/>
          <w:sz w:val="28"/>
        </w:rPr>
        <w:t>
      Площадь закрепляемого по плану сельского пастбища составляет 36135 га, площадь земель достаточная.</w:t>
      </w:r>
    </w:p>
    <w:bookmarkEnd w:id="67"/>
    <w:bookmarkStart w:name="z74" w:id="68"/>
    <w:p>
      <w:pPr>
        <w:spacing w:after="0"/>
        <w:ind w:left="0"/>
        <w:jc w:val="both"/>
      </w:pPr>
      <w:r>
        <w:rPr>
          <w:rFonts w:ascii="Times New Roman"/>
          <w:b w:val="false"/>
          <w:i w:val="false"/>
          <w:color w:val="000000"/>
          <w:sz w:val="28"/>
        </w:rPr>
        <w:t>
      Общая площадь границ Тайсойганского сельского округа составляет 164256,607 га. Из них площадь используемых земель сельского хозяйства составляет 74154 гектара (60 крестьянских хозяйств) Поголовье скота в селе Тайсойган 10448, из них в летний период в селе поголовье маточного поголовья КРС - 455, поголовье маточного поголовья овец и козы-2020.</w:t>
      </w:r>
    </w:p>
    <w:bookmarkEnd w:id="68"/>
    <w:bookmarkStart w:name="z75" w:id="69"/>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в Тайсойганском сельском округе потребность в пастбищах составила 12885 га.</w:t>
      </w:r>
    </w:p>
    <w:bookmarkEnd w:id="69"/>
    <w:bookmarkStart w:name="z76" w:id="70"/>
    <w:p>
      <w:pPr>
        <w:spacing w:after="0"/>
        <w:ind w:left="0"/>
        <w:jc w:val="both"/>
      </w:pPr>
      <w:r>
        <w:rPr>
          <w:rFonts w:ascii="Times New Roman"/>
          <w:b w:val="false"/>
          <w:i w:val="false"/>
          <w:color w:val="000000"/>
          <w:sz w:val="28"/>
        </w:rPr>
        <w:t>
      Отчет:</w:t>
      </w:r>
    </w:p>
    <w:bookmarkEnd w:id="70"/>
    <w:bookmarkStart w:name="z77" w:id="71"/>
    <w:p>
      <w:pPr>
        <w:spacing w:after="0"/>
        <w:ind w:left="0"/>
        <w:jc w:val="both"/>
      </w:pPr>
      <w:r>
        <w:rPr>
          <w:rFonts w:ascii="Times New Roman"/>
          <w:b w:val="false"/>
          <w:i w:val="false"/>
          <w:color w:val="000000"/>
          <w:sz w:val="28"/>
        </w:rPr>
        <w:t>
      Для КРС-455 голов.*15га./ голова = 6825га.</w:t>
      </w:r>
    </w:p>
    <w:bookmarkEnd w:id="71"/>
    <w:bookmarkStart w:name="z78" w:id="72"/>
    <w:p>
      <w:pPr>
        <w:spacing w:after="0"/>
        <w:ind w:left="0"/>
        <w:jc w:val="both"/>
      </w:pPr>
      <w:r>
        <w:rPr>
          <w:rFonts w:ascii="Times New Roman"/>
          <w:b w:val="false"/>
          <w:i w:val="false"/>
          <w:color w:val="000000"/>
          <w:sz w:val="28"/>
        </w:rPr>
        <w:t>
      Для мелкого рогатого скота-2020 голов.* 3га./ голова = 6060га.</w:t>
      </w:r>
    </w:p>
    <w:bookmarkEnd w:id="72"/>
    <w:bookmarkStart w:name="z79" w:id="73"/>
    <w:p>
      <w:pPr>
        <w:spacing w:after="0"/>
        <w:ind w:left="0"/>
        <w:jc w:val="both"/>
      </w:pPr>
      <w:r>
        <w:rPr>
          <w:rFonts w:ascii="Times New Roman"/>
          <w:b w:val="false"/>
          <w:i w:val="false"/>
          <w:color w:val="000000"/>
          <w:sz w:val="28"/>
        </w:rPr>
        <w:t>
      Всего 12885га.</w:t>
      </w:r>
    </w:p>
    <w:bookmarkEnd w:id="73"/>
    <w:bookmarkStart w:name="z80" w:id="74"/>
    <w:p>
      <w:pPr>
        <w:spacing w:after="0"/>
        <w:ind w:left="0"/>
        <w:jc w:val="both"/>
      </w:pPr>
      <w:r>
        <w:rPr>
          <w:rFonts w:ascii="Times New Roman"/>
          <w:b w:val="false"/>
          <w:i w:val="false"/>
          <w:color w:val="000000"/>
          <w:sz w:val="28"/>
        </w:rPr>
        <w:t>
      Площадь закрепляемого по плану сельского пастбища составляет 17620 га, площадь земель достаточная.</w:t>
      </w:r>
    </w:p>
    <w:bookmarkEnd w:id="74"/>
    <w:bookmarkStart w:name="z81" w:id="75"/>
    <w:p>
      <w:pPr>
        <w:spacing w:after="0"/>
        <w:ind w:left="0"/>
        <w:jc w:val="both"/>
      </w:pPr>
      <w:r>
        <w:rPr>
          <w:rFonts w:ascii="Times New Roman"/>
          <w:b w:val="false"/>
          <w:i w:val="false"/>
          <w:color w:val="000000"/>
          <w:sz w:val="28"/>
        </w:rPr>
        <w:t>
      Общая площадь границ Сагизского сельского округа составляет 465879,47 га. Из них площадь земель сельского хозяйства составляет 149796 га. (Имеется 61 крестьянское хозяйство). Поголовье скота в селе Сагиз 25231, из них в летний период в селе поголовье маточного поголовья КРС-1289, маточного поголовья овец и козы-7502.</w:t>
      </w:r>
    </w:p>
    <w:bookmarkEnd w:id="75"/>
    <w:bookmarkStart w:name="z82" w:id="76"/>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в Сагизском сельском округе (Кенбай, Коныраулы, Былкылдакты) потребность в пастбищах составила 41841 га.</w:t>
      </w:r>
    </w:p>
    <w:bookmarkEnd w:id="76"/>
    <w:bookmarkStart w:name="z83" w:id="77"/>
    <w:p>
      <w:pPr>
        <w:spacing w:after="0"/>
        <w:ind w:left="0"/>
        <w:jc w:val="both"/>
      </w:pPr>
      <w:r>
        <w:rPr>
          <w:rFonts w:ascii="Times New Roman"/>
          <w:b w:val="false"/>
          <w:i w:val="false"/>
          <w:color w:val="000000"/>
          <w:sz w:val="28"/>
        </w:rPr>
        <w:t>
      Отчет:</w:t>
      </w:r>
    </w:p>
    <w:bookmarkEnd w:id="77"/>
    <w:bookmarkStart w:name="z84" w:id="78"/>
    <w:p>
      <w:pPr>
        <w:spacing w:after="0"/>
        <w:ind w:left="0"/>
        <w:jc w:val="both"/>
      </w:pPr>
      <w:r>
        <w:rPr>
          <w:rFonts w:ascii="Times New Roman"/>
          <w:b w:val="false"/>
          <w:i w:val="false"/>
          <w:color w:val="000000"/>
          <w:sz w:val="28"/>
        </w:rPr>
        <w:t>
      для КРС - 1289 голов.*15га./ голова = 19335 га.</w:t>
      </w:r>
    </w:p>
    <w:bookmarkEnd w:id="78"/>
    <w:bookmarkStart w:name="z85" w:id="79"/>
    <w:p>
      <w:pPr>
        <w:spacing w:after="0"/>
        <w:ind w:left="0"/>
        <w:jc w:val="both"/>
      </w:pPr>
      <w:r>
        <w:rPr>
          <w:rFonts w:ascii="Times New Roman"/>
          <w:b w:val="false"/>
          <w:i w:val="false"/>
          <w:color w:val="000000"/>
          <w:sz w:val="28"/>
        </w:rPr>
        <w:t>
      для мелкого рогатого скота-7502 головы.* 3га./ голова = 22506.</w:t>
      </w:r>
    </w:p>
    <w:bookmarkEnd w:id="79"/>
    <w:bookmarkStart w:name="z86" w:id="80"/>
    <w:p>
      <w:pPr>
        <w:spacing w:after="0"/>
        <w:ind w:left="0"/>
        <w:jc w:val="both"/>
      </w:pPr>
      <w:r>
        <w:rPr>
          <w:rFonts w:ascii="Times New Roman"/>
          <w:b w:val="false"/>
          <w:i w:val="false"/>
          <w:color w:val="000000"/>
          <w:sz w:val="28"/>
        </w:rPr>
        <w:t>
      Всего 41841 га.</w:t>
      </w:r>
    </w:p>
    <w:bookmarkEnd w:id="80"/>
    <w:bookmarkStart w:name="z87" w:id="81"/>
    <w:p>
      <w:pPr>
        <w:spacing w:after="0"/>
        <w:ind w:left="0"/>
        <w:jc w:val="both"/>
      </w:pPr>
      <w:r>
        <w:rPr>
          <w:rFonts w:ascii="Times New Roman"/>
          <w:b w:val="false"/>
          <w:i w:val="false"/>
          <w:color w:val="000000"/>
          <w:sz w:val="28"/>
        </w:rPr>
        <w:t>
      Площадь пастбищных угодий, утверждаемых по плану, составляет 59066 гектара, на земли сельского пастбища требуется 17225 гектар. (село Сагиз-24 407 га, село Кенбай-13554га, село Коныралы-12763 га, село Былкылдакты-8342га)</w:t>
      </w:r>
    </w:p>
    <w:bookmarkEnd w:id="81"/>
    <w:bookmarkStart w:name="z88" w:id="82"/>
    <w:p>
      <w:pPr>
        <w:spacing w:after="0"/>
        <w:ind w:left="0"/>
        <w:jc w:val="both"/>
      </w:pPr>
      <w:r>
        <w:rPr>
          <w:rFonts w:ascii="Times New Roman"/>
          <w:b w:val="false"/>
          <w:i w:val="false"/>
          <w:color w:val="000000"/>
          <w:sz w:val="28"/>
        </w:rPr>
        <w:t>
      Общая площадь границ Мукурского сельского округа составляет 498974,1756 га. Из них площадь используемых земель сельского хозяйства составляет 135398 га (64 крестьянских хозяйств) Поголовье скота в селе Мукур 39241, в т. Из них в летний период в селе поголовья маточного поголовья КРС 1409-, поголовье маточного поголовья овец и козы-7051.</w:t>
      </w:r>
    </w:p>
    <w:bookmarkEnd w:id="82"/>
    <w:bookmarkStart w:name="z89" w:id="83"/>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в Мукурском сельском округе (село Мукур, село Жантерек, село Жамансор, село Кенбай, село Таскудук, село Сорколь, село Саркумак) размер потребности пастбищ в выпасе скота из сельской местности потребность в поголовье скота составила 42288 га.</w:t>
      </w:r>
    </w:p>
    <w:bookmarkEnd w:id="83"/>
    <w:bookmarkStart w:name="z90" w:id="84"/>
    <w:p>
      <w:pPr>
        <w:spacing w:after="0"/>
        <w:ind w:left="0"/>
        <w:jc w:val="both"/>
      </w:pPr>
      <w:r>
        <w:rPr>
          <w:rFonts w:ascii="Times New Roman"/>
          <w:b w:val="false"/>
          <w:i w:val="false"/>
          <w:color w:val="000000"/>
          <w:sz w:val="28"/>
        </w:rPr>
        <w:t>
      Отчет:</w:t>
      </w:r>
    </w:p>
    <w:bookmarkEnd w:id="84"/>
    <w:bookmarkStart w:name="z91" w:id="85"/>
    <w:p>
      <w:pPr>
        <w:spacing w:after="0"/>
        <w:ind w:left="0"/>
        <w:jc w:val="both"/>
      </w:pPr>
      <w:r>
        <w:rPr>
          <w:rFonts w:ascii="Times New Roman"/>
          <w:b w:val="false"/>
          <w:i w:val="false"/>
          <w:color w:val="000000"/>
          <w:sz w:val="28"/>
        </w:rPr>
        <w:t>
      для КРС - 1409 голов.*15га./ бас= 21135га.</w:t>
      </w:r>
    </w:p>
    <w:bookmarkEnd w:id="85"/>
    <w:bookmarkStart w:name="z92" w:id="86"/>
    <w:p>
      <w:pPr>
        <w:spacing w:after="0"/>
        <w:ind w:left="0"/>
        <w:jc w:val="both"/>
      </w:pPr>
      <w:r>
        <w:rPr>
          <w:rFonts w:ascii="Times New Roman"/>
          <w:b w:val="false"/>
          <w:i w:val="false"/>
          <w:color w:val="000000"/>
          <w:sz w:val="28"/>
        </w:rPr>
        <w:t>
      для мелкого рогатого скота-7051 голов.* 3га./ бас= 21153</w:t>
      </w:r>
    </w:p>
    <w:bookmarkEnd w:id="86"/>
    <w:bookmarkStart w:name="z93" w:id="87"/>
    <w:p>
      <w:pPr>
        <w:spacing w:after="0"/>
        <w:ind w:left="0"/>
        <w:jc w:val="both"/>
      </w:pPr>
      <w:r>
        <w:rPr>
          <w:rFonts w:ascii="Times New Roman"/>
          <w:b w:val="false"/>
          <w:i w:val="false"/>
          <w:color w:val="000000"/>
          <w:sz w:val="28"/>
        </w:rPr>
        <w:t>
      Всего 42288 га.</w:t>
      </w:r>
    </w:p>
    <w:bookmarkEnd w:id="87"/>
    <w:bookmarkStart w:name="z94" w:id="88"/>
    <w:p>
      <w:pPr>
        <w:spacing w:after="0"/>
        <w:ind w:left="0"/>
        <w:jc w:val="both"/>
      </w:pPr>
      <w:r>
        <w:rPr>
          <w:rFonts w:ascii="Times New Roman"/>
          <w:b w:val="false"/>
          <w:i w:val="false"/>
          <w:color w:val="000000"/>
          <w:sz w:val="28"/>
        </w:rPr>
        <w:t>
      Площадь пастбищных угодий, утверждаемых по плану, составляет 97 257 га, площадь земель достаточная. (село Мукур 33840 га, село Жантерек 10805 га, село Жамансор 16594 га, село Кенбай 13318 га, село Таскудук 10551га, село Сорколь 7140 га, село Саркумак 5009 га).</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00" w:id="8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Миялинского сельского округа Кызылкогинского района</w:t>
      </w:r>
    </w:p>
    <w:bookmarkEnd w:id="89"/>
    <w:bookmarkStart w:name="z10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03" w:id="9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Жангелдинского сельского округа Кызылкогинского района</w:t>
      </w:r>
    </w:p>
    <w:bookmarkEnd w:id="91"/>
    <w:bookmarkStart w:name="z10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06" w:id="9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Уильского сельского округа Кызылкогинского района</w:t>
      </w:r>
    </w:p>
    <w:bookmarkEnd w:id="93"/>
    <w:bookmarkStart w:name="z10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09" w:id="9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Куздыгаринского сельского округа Кызылкогинского района</w:t>
      </w:r>
    </w:p>
    <w:bookmarkEnd w:id="95"/>
    <w:bookmarkStart w:name="z110"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12" w:id="9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Тасшагилского сельского округа Кызылкогинского района</w:t>
      </w:r>
    </w:p>
    <w:bookmarkEnd w:id="97"/>
    <w:bookmarkStart w:name="z11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15" w:id="9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Джамбульского сельского округа Кызылкогинского района</w:t>
      </w:r>
    </w:p>
    <w:bookmarkEnd w:id="99"/>
    <w:bookmarkStart w:name="z11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18" w:id="10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Кызылкогинского сельского округа Кызылкогинского района</w:t>
      </w:r>
    </w:p>
    <w:bookmarkEnd w:id="101"/>
    <w:bookmarkStart w:name="z119"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21" w:id="10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Тайсойганского сельского округа Кызылкогинского района</w:t>
      </w:r>
    </w:p>
    <w:bookmarkEnd w:id="103"/>
    <w:bookmarkStart w:name="z122"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24" w:id="10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Сагизкого сельского округа Кызылкогинского района</w:t>
      </w:r>
    </w:p>
    <w:bookmarkEnd w:id="105"/>
    <w:bookmarkStart w:name="z12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27" w:id="107"/>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Мукурского сельского округа Кызылкогинского района</w:t>
      </w:r>
    </w:p>
    <w:bookmarkEnd w:id="107"/>
    <w:bookmarkStart w:name="z12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30" w:id="109"/>
    <w:p>
      <w:pPr>
        <w:spacing w:after="0"/>
        <w:ind w:left="0"/>
        <w:jc w:val="left"/>
      </w:pPr>
      <w:r>
        <w:rPr>
          <w:rFonts w:ascii="Times New Roman"/>
          <w:b/>
          <w:i w:val="false"/>
          <w:color w:val="000000"/>
        </w:rPr>
        <w:t xml:space="preserve"> Приемлемая схема пастбищеоборотов Миялинского сельского округа Кызылкогинского района</w:t>
      </w:r>
    </w:p>
    <w:bookmarkEnd w:id="109"/>
    <w:bookmarkStart w:name="z13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33" w:id="111"/>
    <w:p>
      <w:pPr>
        <w:spacing w:after="0"/>
        <w:ind w:left="0"/>
        <w:jc w:val="left"/>
      </w:pPr>
      <w:r>
        <w:rPr>
          <w:rFonts w:ascii="Times New Roman"/>
          <w:b/>
          <w:i w:val="false"/>
          <w:color w:val="000000"/>
        </w:rPr>
        <w:t xml:space="preserve"> Приемлемая схема пастбищеоборотов Жангелдинского сельского округа Кызылкогинского района</w:t>
      </w:r>
    </w:p>
    <w:bookmarkEnd w:id="111"/>
    <w:bookmarkStart w:name="z134"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36" w:id="113"/>
    <w:p>
      <w:pPr>
        <w:spacing w:after="0"/>
        <w:ind w:left="0"/>
        <w:jc w:val="left"/>
      </w:pPr>
      <w:r>
        <w:rPr>
          <w:rFonts w:ascii="Times New Roman"/>
          <w:b/>
          <w:i w:val="false"/>
          <w:color w:val="000000"/>
        </w:rPr>
        <w:t xml:space="preserve"> Приемлемая схема пастбищеоборотов Уильского сельского округа Кызылкогинского района</w:t>
      </w:r>
    </w:p>
    <w:bookmarkEnd w:id="113"/>
    <w:bookmarkStart w:name="z13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39" w:id="115"/>
    <w:p>
      <w:pPr>
        <w:spacing w:after="0"/>
        <w:ind w:left="0"/>
        <w:jc w:val="left"/>
      </w:pPr>
      <w:r>
        <w:rPr>
          <w:rFonts w:ascii="Times New Roman"/>
          <w:b/>
          <w:i w:val="false"/>
          <w:color w:val="000000"/>
        </w:rPr>
        <w:t xml:space="preserve"> Приемлемая схема пастбищеоборотов Куздыгаринского сельского округа Кызылкогинского района</w:t>
      </w:r>
    </w:p>
    <w:bookmarkEnd w:id="115"/>
    <w:bookmarkStart w:name="z140"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42" w:id="117"/>
    <w:p>
      <w:pPr>
        <w:spacing w:after="0"/>
        <w:ind w:left="0"/>
        <w:jc w:val="left"/>
      </w:pPr>
      <w:r>
        <w:rPr>
          <w:rFonts w:ascii="Times New Roman"/>
          <w:b/>
          <w:i w:val="false"/>
          <w:color w:val="000000"/>
        </w:rPr>
        <w:t xml:space="preserve"> Приемлемая схема пастбищеоборотов Тасшагилского сельского округа Кызылкогинского района</w:t>
      </w:r>
    </w:p>
    <w:bookmarkEnd w:id="117"/>
    <w:bookmarkStart w:name="z14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45" w:id="119"/>
    <w:p>
      <w:pPr>
        <w:spacing w:after="0"/>
        <w:ind w:left="0"/>
        <w:jc w:val="left"/>
      </w:pPr>
      <w:r>
        <w:rPr>
          <w:rFonts w:ascii="Times New Roman"/>
          <w:b/>
          <w:i w:val="false"/>
          <w:color w:val="000000"/>
        </w:rPr>
        <w:t xml:space="preserve"> Приемлемая схема пастбищеоборотов Джамбульского сельского округа Кызылкогинского района</w:t>
      </w:r>
    </w:p>
    <w:bookmarkEnd w:id="119"/>
    <w:bookmarkStart w:name="z14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48" w:id="121"/>
    <w:p>
      <w:pPr>
        <w:spacing w:after="0"/>
        <w:ind w:left="0"/>
        <w:jc w:val="left"/>
      </w:pPr>
      <w:r>
        <w:rPr>
          <w:rFonts w:ascii="Times New Roman"/>
          <w:b/>
          <w:i w:val="false"/>
          <w:color w:val="000000"/>
        </w:rPr>
        <w:t xml:space="preserve"> Приемлемая схема пастбищеоборотов Кызылкогинского сельского округа Кызылкогинского района</w:t>
      </w:r>
    </w:p>
    <w:bookmarkEnd w:id="121"/>
    <w:bookmarkStart w:name="z149"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51" w:id="123"/>
    <w:p>
      <w:pPr>
        <w:spacing w:after="0"/>
        <w:ind w:left="0"/>
        <w:jc w:val="left"/>
      </w:pPr>
      <w:r>
        <w:rPr>
          <w:rFonts w:ascii="Times New Roman"/>
          <w:b/>
          <w:i w:val="false"/>
          <w:color w:val="000000"/>
        </w:rPr>
        <w:t xml:space="preserve"> Приемлемая схема пастбищеоборотов Тайсойганского сельского округа Кызылкогинского района</w:t>
      </w:r>
    </w:p>
    <w:bookmarkEnd w:id="123"/>
    <w:bookmarkStart w:name="z152"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54" w:id="125"/>
    <w:p>
      <w:pPr>
        <w:spacing w:after="0"/>
        <w:ind w:left="0"/>
        <w:jc w:val="left"/>
      </w:pPr>
      <w:r>
        <w:rPr>
          <w:rFonts w:ascii="Times New Roman"/>
          <w:b/>
          <w:i w:val="false"/>
          <w:color w:val="000000"/>
        </w:rPr>
        <w:t xml:space="preserve"> Приемлемая схема пастбищеоборотов Сагизского сельского округа Кызылкогинского района</w:t>
      </w:r>
    </w:p>
    <w:bookmarkEnd w:id="125"/>
    <w:bookmarkStart w:name="z15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57" w:id="127"/>
    <w:p>
      <w:pPr>
        <w:spacing w:after="0"/>
        <w:ind w:left="0"/>
        <w:jc w:val="left"/>
      </w:pPr>
      <w:r>
        <w:rPr>
          <w:rFonts w:ascii="Times New Roman"/>
          <w:b/>
          <w:i w:val="false"/>
          <w:color w:val="000000"/>
        </w:rPr>
        <w:t xml:space="preserve"> Приемлемая схема пастбищеоборотов Мукурского сельского округа Кызылкогинского района</w:t>
      </w:r>
    </w:p>
    <w:bookmarkEnd w:id="127"/>
    <w:bookmarkStart w:name="z158"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60" w:id="12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Миялинского сельского округа Кызылкогинского района</w:t>
      </w:r>
    </w:p>
    <w:bookmarkEnd w:id="129"/>
    <w:bookmarkStart w:name="z161"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63" w:id="13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Жангелдинского сельского округа Кызылкогинского района</w:t>
      </w:r>
    </w:p>
    <w:bookmarkEnd w:id="131"/>
    <w:bookmarkStart w:name="z164"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66" w:id="13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Уильского сельского округа Кызылкогинского района</w:t>
      </w:r>
    </w:p>
    <w:bookmarkEnd w:id="133"/>
    <w:bookmarkStart w:name="z167"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69" w:id="13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Куздыгаринского сельского округа Кызылкогинского района</w:t>
      </w:r>
    </w:p>
    <w:bookmarkEnd w:id="135"/>
    <w:bookmarkStart w:name="z170"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72" w:id="13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Тасшагилского сельского округа Кызылкогинского района</w:t>
      </w:r>
    </w:p>
    <w:bookmarkEnd w:id="137"/>
    <w:bookmarkStart w:name="z173"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6708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708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75" w:id="13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Джамбульского сельского округа Кызылкогинского района</w:t>
      </w:r>
    </w:p>
    <w:bookmarkEnd w:id="139"/>
    <w:bookmarkStart w:name="z17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78" w:id="14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Кызылкогинского сельского округа Кызылкогинского района</w:t>
      </w:r>
    </w:p>
    <w:bookmarkEnd w:id="141"/>
    <w:bookmarkStart w:name="z17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81" w:id="14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Тайсойганского сельского округа Кызылкогинского района</w:t>
      </w:r>
    </w:p>
    <w:bookmarkEnd w:id="143"/>
    <w:bookmarkStart w:name="z182"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84" w:id="14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Сагизского сельского округа Кызылкогинского района</w:t>
      </w:r>
    </w:p>
    <w:bookmarkEnd w:id="145"/>
    <w:bookmarkStart w:name="z18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87" w:id="14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Мукурского сельского округа Кызылкогинского района</w:t>
      </w:r>
    </w:p>
    <w:bookmarkEnd w:id="147"/>
    <w:bookmarkStart w:name="z18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90" w:id="14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Миялинского сельского округа Кызылкогинского района</w:t>
      </w:r>
    </w:p>
    <w:bookmarkEnd w:id="149"/>
    <w:bookmarkStart w:name="z191"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93" w:id="15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Жангелдинского сельского округа Кызылкогинского района</w:t>
      </w:r>
    </w:p>
    <w:bookmarkEnd w:id="151"/>
    <w:bookmarkStart w:name="z194"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96" w:id="15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Уильского сельского округа Кызылкогинского района</w:t>
      </w:r>
    </w:p>
    <w:bookmarkEnd w:id="153"/>
    <w:bookmarkStart w:name="z197"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2263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263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199" w:id="15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Куздыгаринского сельского округа Кызылкогинского района</w:t>
      </w:r>
    </w:p>
    <w:bookmarkEnd w:id="155"/>
    <w:bookmarkStart w:name="z200"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02" w:id="15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Тасшагилского сельского округа Кызылкогинского района</w:t>
      </w:r>
    </w:p>
    <w:bookmarkEnd w:id="157"/>
    <w:bookmarkStart w:name="z20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2644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644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05" w:id="15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Джамбульского сельского округа Кызылкогинского района</w:t>
      </w:r>
    </w:p>
    <w:bookmarkEnd w:id="159"/>
    <w:bookmarkStart w:name="z20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6327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327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08" w:id="16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Кызылкогинского сельского округа Кызылкогинского района</w:t>
      </w:r>
    </w:p>
    <w:bookmarkEnd w:id="161"/>
    <w:bookmarkStart w:name="z20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6581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581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11" w:id="16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Тайсойганского сельского округа Кызылкогинского района</w:t>
      </w:r>
    </w:p>
    <w:bookmarkEnd w:id="163"/>
    <w:bookmarkStart w:name="z21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7724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724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14" w:id="16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Сагизского сельского округа Кызылкогинского района</w:t>
      </w:r>
    </w:p>
    <w:bookmarkEnd w:id="165"/>
    <w:bookmarkStart w:name="z21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17" w:id="16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Мукурского сельского округа Кызылкогинского района</w:t>
      </w:r>
    </w:p>
    <w:bookmarkEnd w:id="167"/>
    <w:bookmarkStart w:name="z218"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20" w:id="16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пастбищами, расположенными Миялинского сельского округа Кызылкогинского района</w:t>
      </w:r>
    </w:p>
    <w:bookmarkEnd w:id="169"/>
    <w:bookmarkStart w:name="z221"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23" w:id="17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пастбищами, расположенными Жангелдинского сельского округа Кызылкогинского района</w:t>
      </w:r>
    </w:p>
    <w:bookmarkEnd w:id="171"/>
    <w:bookmarkStart w:name="z22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26" w:id="17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пастбищами, расположенными Уильского сельского округа Кызылкогинского района</w:t>
      </w:r>
    </w:p>
    <w:bookmarkEnd w:id="173"/>
    <w:bookmarkStart w:name="z22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7089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089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29" w:id="17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пастбищами, расположенными Куздыгаринского сельского округа Кызылкогинского района</w:t>
      </w:r>
    </w:p>
    <w:bookmarkEnd w:id="175"/>
    <w:bookmarkStart w:name="z230"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32" w:id="17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пастбищами, расположенными Тасшагилского сельского округа Кызылкогинского района</w:t>
      </w:r>
    </w:p>
    <w:bookmarkEnd w:id="177"/>
    <w:bookmarkStart w:name="z233"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68326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326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35" w:id="17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пастбищами, расположенными Джамбульского сельского округа Кызылкогинского района</w:t>
      </w:r>
    </w:p>
    <w:bookmarkEnd w:id="179"/>
    <w:bookmarkStart w:name="z236"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1247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1247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38" w:id="18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пастбищами, расположенными Кызылкогинского сельского округа Кызылкогинского района</w:t>
      </w:r>
    </w:p>
    <w:bookmarkEnd w:id="181"/>
    <w:bookmarkStart w:name="z239"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6073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6073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41" w:id="18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пастбищами, расположенными Тайсойганского сельского округа Кызылкогинского района</w:t>
      </w:r>
    </w:p>
    <w:bookmarkEnd w:id="183"/>
    <w:bookmarkStart w:name="z242"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2771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2771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44" w:id="18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пастбищами, расположенными Сагизского сельского округа Кызылкогинского района</w:t>
      </w:r>
    </w:p>
    <w:bookmarkEnd w:id="185"/>
    <w:bookmarkStart w:name="z245"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47" w:id="18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пастбищами, расположенными Мукурского сельского округа Кызылкогинского района</w:t>
      </w:r>
    </w:p>
    <w:bookmarkEnd w:id="187"/>
    <w:bookmarkStart w:name="z248"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50" w:id="18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Миялинского сельского округа Кызылкогинского района</w:t>
      </w:r>
    </w:p>
    <w:bookmarkEnd w:id="189"/>
    <w:bookmarkStart w:name="z251"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Жангельдинского сельского округа Кызылкогинского района</w:t>
      </w:r>
    </w:p>
    <w:bookmarkStart w:name="z254"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56" w:id="19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расположенными, Уильского сельского округа Кызылкогинского района</w:t>
      </w:r>
    </w:p>
    <w:bookmarkEnd w:id="192"/>
    <w:bookmarkStart w:name="z257"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3787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3787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59" w:id="19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расположенными, Куздыгаринского сельского округа Кызылкогинского района</w:t>
      </w:r>
    </w:p>
    <w:bookmarkEnd w:id="194"/>
    <w:bookmarkStart w:name="z260"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4422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4422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62" w:id="19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расположенными, Тасшагилского сельского округа Кызылкогинского района</w:t>
      </w:r>
    </w:p>
    <w:bookmarkEnd w:id="196"/>
    <w:bookmarkStart w:name="z263"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67183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7183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65" w:id="19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расположенными, Джамбульского сельского округа Кызылкогинского района</w:t>
      </w:r>
    </w:p>
    <w:bookmarkEnd w:id="198"/>
    <w:bookmarkStart w:name="z266"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69977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9977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68" w:id="20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Кызылкогинского сельского округа Кызылкогинского района</w:t>
      </w:r>
    </w:p>
    <w:bookmarkEnd w:id="200"/>
    <w:bookmarkStart w:name="z269"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71" w:id="20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Тайсойганского сельского округа Кызылкогинского района</w:t>
      </w:r>
    </w:p>
    <w:bookmarkEnd w:id="202"/>
    <w:bookmarkStart w:name="z27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74" w:id="20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Сагизского сельского округа Кызылкогинского района</w:t>
      </w:r>
    </w:p>
    <w:bookmarkEnd w:id="204"/>
    <w:bookmarkStart w:name="z275"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77" w:id="20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Мукурского сельского округа Кызылкогинского района</w:t>
      </w:r>
    </w:p>
    <w:bookmarkEnd w:id="206"/>
    <w:bookmarkStart w:name="z278"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Плану по</w:t>
            </w:r>
            <w:r>
              <w:br/>
            </w:r>
            <w:r>
              <w:rPr>
                <w:rFonts w:ascii="Times New Roman"/>
                <w:b w:val="false"/>
                <w:i w:val="false"/>
                <w:color w:val="000000"/>
                <w:sz w:val="20"/>
              </w:rPr>
              <w:t>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Кызылкогинскому району</w:t>
            </w:r>
            <w:r>
              <w:br/>
            </w:r>
            <w:r>
              <w:rPr>
                <w:rFonts w:ascii="Times New Roman"/>
                <w:b w:val="false"/>
                <w:i w:val="false"/>
                <w:color w:val="000000"/>
                <w:sz w:val="20"/>
              </w:rPr>
              <w:t>на 2023-2024 годы</w:t>
            </w:r>
          </w:p>
        </w:tc>
      </w:tr>
    </w:tbl>
    <w:bookmarkStart w:name="z280" w:id="20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выпаса скота на отдаленных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Куздыгаринский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Тасшагилский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Кызылкогинский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Тайсойганский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Сагизкий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