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ddda" w14:textId="989d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июня 2023 года № 19-VIII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Исатайского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19-VIII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Исатайского района"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Исатайского районного маслихата Атырауской области от 24.09.2025 № </w:t>
      </w:r>
      <w:r>
        <w:rPr>
          <w:rFonts w:ascii="Times New Roman"/>
          <w:b w:val="false"/>
          <w:i w:val="false"/>
          <w:color w:val="ff0000"/>
          <w:sz w:val="28"/>
        </w:rPr>
        <w:t>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Исатайского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маслихата Исатайского района" (далее – служащие корпуса "Б").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маслихата Исатайского района"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Типовой методикой.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категории Е - 2;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аппарата маслихата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аппарата маслихата в течение пяти рабочих дней со дня получения результатов оценки.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обеспечивает: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 аппарата маслихата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руководителя аппарата маслихата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аппарата маслихата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10 настоящей Методики.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аппарата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лицо, на которое возложено исполнение обязанностей службы управления персоналом (кадровой службы).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в течение трех рабочих дней со дня его подписания.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__________________________________________ (оцениваемый период)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___________________________________________________Ф.И.О., должность оценивающего служащего с указанием государственного органа) ____________________________________________________________________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качественное исполнение задач и поручений в курируемых подразделениях; - отсутствие обоснованных замечаний, возвратов, жалоб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оперативность исполнения; - отсутствие нарушения сроков исполнения документов, поручений, задач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опозданий; - отсутствие преждевременного выхода с работы без уважительной причины; - отсутствие нарушений служебной этики; - соблюдение требований информационной безопасности; - соблюдение требований по обеспечению государственных секретов; - соблюдение регламента государственного органа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оценка 0 баллов выставляется в случае полного неисполнения служащим параметра оценки. Результат оценки:________ 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 Подпись ______________________________________________________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____________________________________________________________________(оцениваемый период)____________________________________________________________________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нарушения сроков исполнения документов, поручений, задач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проработке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опозданий; - отсутствие преждевременного выхода с работы без уважительной причины; - отсутствие нарушений служебной этики; - соблюдение требований информационной безопасности; - соблюдение требований по обеспечению государственных секретов; - соблюдение регламента государственного органа; -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оценка 0 баллов выставляется в случае полного неисполнения служащим параметра оценки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Подпись _____________________________________________________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