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5a4f" w14:textId="df95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для лиц с инвалидностью Махамбетского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27 апреля 2023 года № 95. Утратило силу постановлением акимата Махамбетского района Атырауской области от 16 апреля 2024 года № 140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Махамбетского района Атырауской области от 16.04.2024 № </w:t>
      </w:r>
      <w:r>
        <w:rPr>
          <w:rFonts w:ascii="Times New Roman"/>
          <w:b w:val="false"/>
          <w:i w:val="false"/>
          <w:color w:val="ff0000"/>
          <w:sz w:val="28"/>
        </w:rPr>
        <w:t>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занятости населения",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 (зарегистрирован в Реестре государственной регистрации нормативных правовых актов за № 14010) Махамбетский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трудоустройства для лиц с инвалидностью Махамбетского района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Аманшиеву 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