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4f3b" w14:textId="64b4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2023-2025 годы"от 27 декабря 2022 года № 28-1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21 сентября 2023 года № 7-1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2023-2025 годы" от 27 декабря 2022 года № 28-1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Кульсары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2 980 770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526 612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4 674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2 448 601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3 003 129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- 22 359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22 359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22 359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поселка Жана-Каратон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241 013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31 818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209 084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243 276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- 2 263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2 263 тысяч тенге: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2 263 тысяч тенге."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Жемского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вследующих объемах: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188 729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7 804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248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180 677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188 950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- 221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–221 тысяч тенге: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 тысяч тенге."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Косчагильского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347 607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10 690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451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336 466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349 400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- 1 793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1 793 тысяч тенге: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1 793 тысяч тенге."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Кара-Арнинского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226 399 тысяч тенге, в том числе: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8 490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644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361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217 265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226 920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- 521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521 тысяч тенге: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521 тысяч тенге."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Майкумгенского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176 816 тысяч тенге, в том числе: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3 823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172 983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177 528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- 712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712 тысяч тенге: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тысяч тенге."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Аккиизтогайского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204 539 тысяч тенге, в том числе: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2 791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201 653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204 689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 тысяч тенге: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тысяч тенге.".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13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Кульсары на 2023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14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Жана-Каратон на 2023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14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Жемского сельского округа на 2023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14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Косчагильского сельского округа на 2023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15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Кара-Арнинского сельского округа на 2023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15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Майкумгенского сельского округа на 2023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15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Аккиизтогайского сельского округа на 2023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