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d6b8" w14:textId="5d9d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товарищества с ограниченной ответственностью "KMG PetroChem"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16 октября 2023 года № 2161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"KMG PetroChem" (110740001729) для строительства и эксплуатации магистральных трубопроводов (этан, пропан) в едином коридоре с общей площадью 49,557 гектар в черте города Атырау без изъятия земельных участков у собственников и землепользователей со сроком до 31 декабря 2032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Нсанбаеву 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Кейкин 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