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bb02" w14:textId="eac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8 декабря 2022 года № 209-VІІ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июля 2023 года № 35-VII.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8 декабря 2022 года № 209-VІІ "Об областном бюджете на 2023-2025 годы" (зарегистрировано в Реестре государственной регистрации нормативных правовых актов под № 176154)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621 835 241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212 173 719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7 085 468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402 532 104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621 608 247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10 203 864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18 311 907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8 108 043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8 269 384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8 279 384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-18 246 254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18 246 254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2 609 950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17 857 693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33 493 997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2023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– 100%;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101 201 "Индивидуальный подоходный налог с доходов, облагаемых у источника выплаты":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– 100%;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103 101 "Социальный налог":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75%.";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209-VII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84871392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84871392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402532104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333788060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333788060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8269384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8279384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