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dd06" w14:textId="fb3d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Уалихановского районного маслихата Северо-Казахстанской области от 20 июня 2018 года № 5-27 с "Об утверждении регламента собрания местного сообщества сельских округов Уалихановского района Северо-Казахстанской области"</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30 мая 2023 года № 18-4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Уалихановского района Северо-Казахстанской области от 20 июня 2018 года № 5-27 с "Об утверждении регламента собрания местного сообщества сельских округов Уалихановского района Северо-Казахстанской области"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Уалихановского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мая 2023 года № 18-4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июня 2018 года № 5-27 с</w:t>
            </w:r>
          </w:p>
        </w:tc>
      </w:tr>
    </w:tbl>
    <w:bookmarkStart w:name="z15" w:id="3"/>
    <w:p>
      <w:pPr>
        <w:spacing w:after="0"/>
        <w:ind w:left="0"/>
        <w:jc w:val="left"/>
      </w:pPr>
      <w:r>
        <w:rPr>
          <w:rFonts w:ascii="Times New Roman"/>
          <w:b/>
          <w:i w:val="false"/>
          <w:color w:val="000000"/>
        </w:rPr>
        <w:t xml:space="preserve"> Регламент собрания местного сообщества сельских округов Уалихановского района Северо-Казахстанской области</w:t>
      </w:r>
    </w:p>
    <w:bookmarkEnd w:id="3"/>
    <w:bookmarkStart w:name="z16" w:id="4"/>
    <w:p>
      <w:pPr>
        <w:spacing w:after="0"/>
        <w:ind w:left="0"/>
        <w:jc w:val="left"/>
      </w:pPr>
      <w:r>
        <w:rPr>
          <w:rFonts w:ascii="Times New Roman"/>
          <w:b/>
          <w:i w:val="false"/>
          <w:color w:val="000000"/>
        </w:rPr>
        <w:t xml:space="preserve"> 1. Общие положения</w:t>
      </w:r>
    </w:p>
    <w:bookmarkEnd w:id="4"/>
    <w:bookmarkStart w:name="z17" w:id="5"/>
    <w:p>
      <w:pPr>
        <w:spacing w:after="0"/>
        <w:ind w:left="0"/>
        <w:jc w:val="both"/>
      </w:pPr>
      <w:r>
        <w:rPr>
          <w:rFonts w:ascii="Times New Roman"/>
          <w:b w:val="false"/>
          <w:i w:val="false"/>
          <w:color w:val="000000"/>
          <w:sz w:val="28"/>
        </w:rPr>
        <w:t>
      1. Настоящий регламент собрания местного сообщества (далее – регламент) разработан в соответствии с пунктом 3-1 статьи 39-3 Закона Республики Казахстан "О местном государственном управлении и самоуправлении в Республике Казахстан" (далее – Закон) и приказом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(далее – сельского округа), в границах которого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района, сельского округа и поселка,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25"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6"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4"/>
    <w:bookmarkStart w:name="z27"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8"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9"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30"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31"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32"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Типового регламента;</w:t>
      </w:r>
    </w:p>
    <w:bookmarkEnd w:id="20"/>
    <w:bookmarkStart w:name="z33" w:id="2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1"/>
    <w:bookmarkStart w:name="z34" w:id="2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2"/>
    <w:bookmarkStart w:name="z35" w:id="23"/>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bookmarkEnd w:id="23"/>
    <w:bookmarkStart w:name="z36" w:id="24"/>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4"/>
    <w:bookmarkStart w:name="z37" w:id="25"/>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25"/>
    <w:bookmarkStart w:name="z38" w:id="2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26"/>
    <w:bookmarkStart w:name="z39" w:id="2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27"/>
    <w:bookmarkStart w:name="z40" w:id="28"/>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28"/>
    <w:bookmarkStart w:name="z41" w:id="2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9"/>
    <w:bookmarkStart w:name="z42" w:id="30"/>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30"/>
    <w:bookmarkStart w:name="z43" w:id="3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1"/>
    <w:bookmarkStart w:name="z44" w:id="32"/>
    <w:p>
      <w:pPr>
        <w:spacing w:after="0"/>
        <w:ind w:left="0"/>
        <w:jc w:val="both"/>
      </w:pPr>
      <w:r>
        <w:rPr>
          <w:rFonts w:ascii="Times New Roman"/>
          <w:b w:val="false"/>
          <w:i w:val="false"/>
          <w:color w:val="000000"/>
          <w:sz w:val="28"/>
        </w:rPr>
        <w:t>
      другие текущие вопросы местного сообщества.</w:t>
      </w:r>
    </w:p>
    <w:bookmarkEnd w:id="32"/>
    <w:bookmarkStart w:name="z45" w:id="33"/>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33"/>
    <w:bookmarkStart w:name="z46" w:id="3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4"/>
    <w:bookmarkStart w:name="z47" w:id="3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5"/>
    <w:bookmarkStart w:name="z48" w:id="36"/>
    <w:p>
      <w:pPr>
        <w:spacing w:after="0"/>
        <w:ind w:left="0"/>
        <w:jc w:val="both"/>
      </w:pPr>
      <w:r>
        <w:rPr>
          <w:rFonts w:ascii="Times New Roman"/>
          <w:b w:val="false"/>
          <w:i w:val="false"/>
          <w:color w:val="000000"/>
          <w:sz w:val="28"/>
        </w:rPr>
        <w:t>
      часть вторую пункта 6 изложить в следующей редакции:</w:t>
      </w:r>
    </w:p>
    <w:bookmarkEnd w:id="36"/>
    <w:bookmarkStart w:name="z49" w:id="3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7"/>
    <w:bookmarkStart w:name="z50" w:id="38"/>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38"/>
    <w:bookmarkStart w:name="z51" w:id="39"/>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9"/>
    <w:bookmarkStart w:name="z52" w:id="40"/>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w:t>
      </w:r>
    </w:p>
    <w:bookmarkEnd w:id="40"/>
    <w:bookmarkStart w:name="z53" w:id="41"/>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41"/>
    <w:bookmarkStart w:name="z54" w:id="42"/>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2"/>
    <w:bookmarkStart w:name="z55" w:id="43"/>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43"/>
    <w:bookmarkStart w:name="z56" w:id="4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4"/>
    <w:bookmarkStart w:name="z57" w:id="45"/>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5"/>
    <w:bookmarkStart w:name="z58" w:id="46"/>
    <w:p>
      <w:pPr>
        <w:spacing w:after="0"/>
        <w:ind w:left="0"/>
        <w:jc w:val="both"/>
      </w:pPr>
      <w:r>
        <w:rPr>
          <w:rFonts w:ascii="Times New Roman"/>
          <w:b w:val="false"/>
          <w:i w:val="false"/>
          <w:color w:val="000000"/>
          <w:sz w:val="28"/>
        </w:rPr>
        <w:t>
      В повестку дня включаются вопросы о ходе и (или) исполнении решений, принятых на предыдущих созывах собрании.</w:t>
      </w:r>
    </w:p>
    <w:bookmarkEnd w:id="46"/>
    <w:bookmarkStart w:name="z59" w:id="47"/>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7"/>
    <w:bookmarkStart w:name="z60" w:id="48"/>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8"/>
    <w:bookmarkStart w:name="z61" w:id="49"/>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9"/>
    <w:bookmarkStart w:name="z62" w:id="5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50"/>
    <w:bookmarkStart w:name="z63" w:id="5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1"/>
    <w:bookmarkStart w:name="z64" w:id="52"/>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2"/>
    <w:bookmarkStart w:name="z65" w:id="5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53"/>
    <w:bookmarkStart w:name="z66" w:id="5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4"/>
    <w:bookmarkStart w:name="z67" w:id="5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5"/>
    <w:bookmarkStart w:name="z68" w:id="56"/>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56"/>
    <w:bookmarkStart w:name="z69" w:id="5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7"/>
    <w:bookmarkStart w:name="z70" w:id="5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8"/>
    <w:bookmarkStart w:name="z71" w:id="59"/>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9"/>
    <w:bookmarkStart w:name="z72" w:id="60"/>
    <w:p>
      <w:pPr>
        <w:spacing w:after="0"/>
        <w:ind w:left="0"/>
        <w:jc w:val="both"/>
      </w:pPr>
      <w:r>
        <w:rPr>
          <w:rFonts w:ascii="Times New Roman"/>
          <w:b w:val="false"/>
          <w:i w:val="false"/>
          <w:color w:val="000000"/>
          <w:sz w:val="28"/>
        </w:rPr>
        <w:t>
      1) дата и место проведения собрания;</w:t>
      </w:r>
    </w:p>
    <w:bookmarkEnd w:id="60"/>
    <w:bookmarkStart w:name="z73" w:id="61"/>
    <w:p>
      <w:pPr>
        <w:spacing w:after="0"/>
        <w:ind w:left="0"/>
        <w:jc w:val="both"/>
      </w:pPr>
      <w:r>
        <w:rPr>
          <w:rFonts w:ascii="Times New Roman"/>
          <w:b w:val="false"/>
          <w:i w:val="false"/>
          <w:color w:val="000000"/>
          <w:sz w:val="28"/>
        </w:rPr>
        <w:t>
      2) количество и список членов собрания;</w:t>
      </w:r>
    </w:p>
    <w:bookmarkEnd w:id="61"/>
    <w:bookmarkStart w:name="z74" w:id="62"/>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2"/>
    <w:bookmarkStart w:name="z75" w:id="63"/>
    <w:p>
      <w:pPr>
        <w:spacing w:after="0"/>
        <w:ind w:left="0"/>
        <w:jc w:val="both"/>
      </w:pPr>
      <w:r>
        <w:rPr>
          <w:rFonts w:ascii="Times New Roman"/>
          <w:b w:val="false"/>
          <w:i w:val="false"/>
          <w:color w:val="000000"/>
          <w:sz w:val="28"/>
        </w:rPr>
        <w:t>
      4.Протокол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3"/>
    <w:bookmarkStart w:name="z76" w:id="64"/>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4"/>
    <w:bookmarkStart w:name="z77" w:id="65"/>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5"/>
    <w:bookmarkStart w:name="z78" w:id="66"/>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6"/>
    <w:bookmarkStart w:name="z79" w:id="67"/>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7"/>
    <w:bookmarkStart w:name="z80" w:id="68"/>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Типового регламента.</w:t>
      </w:r>
    </w:p>
    <w:bookmarkEnd w:id="68"/>
    <w:bookmarkStart w:name="z81" w:id="69"/>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9"/>
    <w:bookmarkStart w:name="z82" w:id="70"/>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bookmarkEnd w:id="70"/>
    <w:bookmarkStart w:name="z83" w:id="71"/>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1"/>
    <w:bookmarkStart w:name="z84" w:id="7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2"/>
    <w:bookmarkStart w:name="z85" w:id="7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3"/>
    <w:bookmarkStart w:name="z86" w:id="74"/>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74"/>
    <w:bookmarkStart w:name="z87" w:id="7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5"/>
    <w:bookmarkStart w:name="z88" w:id="7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6"/>
    <w:bookmarkStart w:name="z89" w:id="7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