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50c1" w14:textId="7de5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29 декабря 2022 года № 3-26с"Об утверждении бюджета Актуесайского сельского округа Уалихановского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05 сентября 2023 года № 3-7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Актуесайского сельского округа Уалихановского района на 2023-2025 годы" от 29 декабря 2022 года № 3-26 с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Актуесайского сельского округа Уалихановского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72 220,5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2 639,6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1 124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68 378,8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72 539,4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-318,9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318,9 тысяч тенге.;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в сельском бюджете на 2023 год целевые трансферты из районного бюджета, в том числена: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1)содержание аппарата акима;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2)освещение улиц;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3)благоустройство;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4)обеспечение функционирования автомобильных дорог;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5)обустройство спортивно- игровой площадки в селе Актуесай;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обустройство футбольного поля в селе Кондыбай;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ведомственной экспертизы технической документации для среднего ремонта автомобильных дорог в селе Актуесай.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целевых трансфертов из районного бюджета определяется решением акимаАктуесайского сельского округа Уалихановского района "О реализации решения Уалихановского районного маслихата "Об утверждении бюджета Актуесайского сельского округа Уалихановского района на 2023-2025 годы.";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 № 3-7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3-26 с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2023 год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Нац.фонда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