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e274" w14:textId="1dae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9-1, статьи 75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39 296,4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7 781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25 515,4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42 202,2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- 2 905,8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2 905,8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2 905,8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24.07.2024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Целинного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Целинного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15 660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2024 год в сумме 10 023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24.07.2024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10/17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финансового, неиспользованных в 2023 году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