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9f93" w14:textId="fc99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Акжанского сельского округа Тимирязевского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29 декабря 2023 года № 10/2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Акжанского сельского округа Тимирязевского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30 649,0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2 652,0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27 997,0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31 055,4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- 406,4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406,4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406,4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Акжанского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Акжанского сельского округа.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2024 год в сумме 22 065 тысяч тенге.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2023 году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бюджете сельского округа поступление целевых трансфертов из вышестоящих бюджетов на 2024 год в сумме 5 932 тысяч тенге.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10/2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Акжанского сельского округа на 2024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ff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10/2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Акжанского сельского округа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10/2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Акжанского сельского округа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Акжанского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2023 году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ff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