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24e7" w14:textId="22c2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26 декабря 2022 года № 264 "Об утверждении бюджета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мая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2023-2025 годы" от 26 декабря 2022 года № 264 (зарегистрировано в Реестре государственной регистрации нормативных правовых актов под № 176426)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Тайыншинского района Северо-Казахстанской области на 2023-2025 годы согласно приложениям 1, 2, 3 и 4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7467809,1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2127370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5293742,1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7753978,9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45449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-331618,8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331618,8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267275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–86169,8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района на 2023 год за счет свободных остатков бюджетных средств, сложившихся на 1 января 2023 года и возврат неиспользованных (недоиспользованных) в 2022 году целевых трансфертов из республиканского и областного бюджетов,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2023 год за счет свободных остатков бюджетных средств, сложившихся на 1 января 2023 года и возврата неиспользованных (недоиспользованных)в 2022 году целевых трансфертов из республиканского и областного бюджетов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