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8ec7" w14:textId="04b8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19 сентября 2023 года № 10/5 "Об утверждении Правил проведения раздельных сходов местного сообщества и количественного состава представителей жителей улиц города Мамлютка и сел сельских округов Мамлютского района Северо-Казахстанской области для участия в сходе местного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21 декабря 2023 года № 15/3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улиц города Мамлютка и сел сельских округов Мамлютского района Северо-Казахстанской области для участия в сходе местного сообщества" от 19 сентября 2023 года № 10/5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правила проведения раздельных сходов местного сообщества Мамлютского района Северо-Казахстанской области, согласно приложению 1 к настоящему решению.";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в графе "Наименование улиц города Мамлютка и населенных пунктов" таблицы в строке 3 слово "Крупская" читать как "Бірлік", в строке 55 слово "Пролетарская" читать как "Береке", в строке 58 слово "Свердлова" читать как "Бейбітшілік", в строке 61 слово "Советская" читать как "Достық".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