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ae7d" w14:textId="a36a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Тамановского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11-15</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Тамановского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46 994,9 тысяч тенге:</w:t>
      </w:r>
    </w:p>
    <w:bookmarkEnd w:id="3"/>
    <w:bookmarkStart w:name="z9" w:id="4"/>
    <w:p>
      <w:pPr>
        <w:spacing w:after="0"/>
        <w:ind w:left="0"/>
        <w:jc w:val="both"/>
      </w:pPr>
      <w:r>
        <w:rPr>
          <w:rFonts w:ascii="Times New Roman"/>
          <w:b w:val="false"/>
          <w:i w:val="false"/>
          <w:color w:val="000000"/>
          <w:sz w:val="28"/>
        </w:rPr>
        <w:t>
      налоговые поступления – 2 470,4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44 524,5 тысяч тенге;</w:t>
      </w:r>
    </w:p>
    <w:bookmarkEnd w:id="7"/>
    <w:bookmarkStart w:name="z13" w:id="8"/>
    <w:p>
      <w:pPr>
        <w:spacing w:after="0"/>
        <w:ind w:left="0"/>
        <w:jc w:val="both"/>
      </w:pPr>
      <w:r>
        <w:rPr>
          <w:rFonts w:ascii="Times New Roman"/>
          <w:b w:val="false"/>
          <w:i w:val="false"/>
          <w:color w:val="000000"/>
          <w:sz w:val="28"/>
        </w:rPr>
        <w:t>
      2) затраты – 47 716,2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-721,3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721,3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721,3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12-18</w:t>
      </w:r>
      <w:r>
        <w:rPr>
          <w:rFonts w:ascii="Times New Roman"/>
          <w:b w:val="false"/>
          <w:i w:val="false"/>
          <w:color w:val="ff0000"/>
          <w:sz w:val="28"/>
        </w:rPr>
        <w:t xml:space="preserve"> (вводится в действие с 01.01.2024);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15-16</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18-21</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20-19</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Тамановского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Тамановского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Тамановского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Тамановского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Тамановского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поступления от продажи земельных участков, за исключением поступлений от продажи земельных участков сельскохозяйственного назначения;</w:t>
      </w:r>
    </w:p>
    <w:bookmarkEnd w:id="31"/>
    <w:bookmarkStart w:name="z37" w:id="32"/>
    <w:p>
      <w:pPr>
        <w:spacing w:after="0"/>
        <w:ind w:left="0"/>
        <w:jc w:val="both"/>
      </w:pPr>
      <w:r>
        <w:rPr>
          <w:rFonts w:ascii="Times New Roman"/>
          <w:b w:val="false"/>
          <w:i w:val="false"/>
          <w:color w:val="000000"/>
          <w:sz w:val="28"/>
        </w:rPr>
        <w:t>
      2) плата за продажу права аренды земельных участков.</w:t>
      </w:r>
    </w:p>
    <w:bookmarkEnd w:id="32"/>
    <w:bookmarkStart w:name="z38" w:id="33"/>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32 600,0 тысяч тенге.</w:t>
      </w:r>
    </w:p>
    <w:bookmarkEnd w:id="33"/>
    <w:bookmarkStart w:name="z39" w:id="34"/>
    <w:p>
      <w:pPr>
        <w:spacing w:after="0"/>
        <w:ind w:left="0"/>
        <w:jc w:val="both"/>
      </w:pPr>
      <w:r>
        <w:rPr>
          <w:rFonts w:ascii="Times New Roman"/>
          <w:b w:val="false"/>
          <w:i w:val="false"/>
          <w:color w:val="000000"/>
          <w:sz w:val="28"/>
        </w:rPr>
        <w:t>
      5. Учесть в бюджете Тамановского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4"/>
    <w:bookmarkStart w:name="z40" w:id="35"/>
    <w:p>
      <w:pPr>
        <w:spacing w:after="0"/>
        <w:ind w:left="0"/>
        <w:jc w:val="both"/>
      </w:pPr>
      <w:r>
        <w:rPr>
          <w:rFonts w:ascii="Times New Roman"/>
          <w:b w:val="false"/>
          <w:i w:val="false"/>
          <w:color w:val="000000"/>
          <w:sz w:val="28"/>
        </w:rPr>
        <w:t>
      6. Учесть в бюджете Тамановского сельского округа на 2024 год поступление текущих трансфертов из районного бюджета, в том числе:</w:t>
      </w:r>
    </w:p>
    <w:bookmarkEnd w:id="35"/>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района Магжана Жумабаева Северо-Казахстанской области от 11.06.2024 </w:t>
      </w:r>
      <w:r>
        <w:rPr>
          <w:rFonts w:ascii="Times New Roman"/>
          <w:b w:val="false"/>
          <w:i w:val="false"/>
          <w:color w:val="000000"/>
          <w:sz w:val="28"/>
        </w:rPr>
        <w:t>№ 15-16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Тамановского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11-15</w:t>
            </w:r>
          </w:p>
        </w:tc>
      </w:tr>
    </w:tbl>
    <w:bookmarkStart w:name="z49" w:id="37"/>
    <w:p>
      <w:pPr>
        <w:spacing w:after="0"/>
        <w:ind w:left="0"/>
        <w:jc w:val="left"/>
      </w:pPr>
      <w:r>
        <w:rPr>
          <w:rFonts w:ascii="Times New Roman"/>
          <w:b/>
          <w:i w:val="false"/>
          <w:color w:val="000000"/>
        </w:rPr>
        <w:t xml:space="preserve"> Бюджет Тамановского сельского округа района Магжана Жумабаева на 2024 год </w:t>
      </w:r>
    </w:p>
    <w:bookmarkEnd w:id="37"/>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12-18</w:t>
      </w:r>
      <w:r>
        <w:rPr>
          <w:rFonts w:ascii="Times New Roman"/>
          <w:b w:val="false"/>
          <w:i w:val="false"/>
          <w:color w:val="ff0000"/>
          <w:sz w:val="28"/>
        </w:rPr>
        <w:t xml:space="preserve"> (вводится в действие с 01.01.2024); от 01.04.2024 </w:t>
      </w:r>
      <w:r>
        <w:rPr>
          <w:rFonts w:ascii="Times New Roman"/>
          <w:b w:val="false"/>
          <w:i w:val="false"/>
          <w:color w:val="ff0000"/>
          <w:sz w:val="28"/>
        </w:rPr>
        <w:t>№ 13-9</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15-16</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18-21</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20-19</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21-19</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11-15</w:t>
            </w:r>
          </w:p>
        </w:tc>
      </w:tr>
    </w:tbl>
    <w:bookmarkStart w:name="z59" w:id="38"/>
    <w:p>
      <w:pPr>
        <w:spacing w:after="0"/>
        <w:ind w:left="0"/>
        <w:jc w:val="left"/>
      </w:pPr>
      <w:r>
        <w:rPr>
          <w:rFonts w:ascii="Times New Roman"/>
          <w:b/>
          <w:i w:val="false"/>
          <w:color w:val="000000"/>
        </w:rPr>
        <w:t xml:space="preserve"> Бюджет Тамановского сельского округа района Магжана Жумабаева на 2025 год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11-15</w:t>
            </w:r>
          </w:p>
        </w:tc>
      </w:tr>
    </w:tbl>
    <w:bookmarkStart w:name="z69" w:id="42"/>
    <w:p>
      <w:pPr>
        <w:spacing w:after="0"/>
        <w:ind w:left="0"/>
        <w:jc w:val="left"/>
      </w:pPr>
      <w:r>
        <w:rPr>
          <w:rFonts w:ascii="Times New Roman"/>
          <w:b/>
          <w:i w:val="false"/>
          <w:color w:val="000000"/>
        </w:rPr>
        <w:t xml:space="preserve"> Бюджет Тамановского сельского округа района Магжана Жумабаева на 2026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11-15</w:t>
            </w:r>
          </w:p>
        </w:tc>
      </w:tr>
    </w:tbl>
    <w:p>
      <w:pPr>
        <w:spacing w:after="0"/>
        <w:ind w:left="0"/>
        <w:jc w:val="left"/>
      </w:pPr>
      <w:r>
        <w:rPr>
          <w:rFonts w:ascii="Times New Roman"/>
          <w:b/>
          <w:i w:val="false"/>
          <w:color w:val="000000"/>
        </w:rPr>
        <w:t xml:space="preserve"> Расходы бюджета Тамановского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12-18</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