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9a6" w14:textId="414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90 589,7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80 832,7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92 083,4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31.10.2024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2024 год объемы субвенций, передаваемых из районного бюджета бюджету округа в общей сумме 23 661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Асановского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8/9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31.10.2024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8/9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8/9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