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b6e6" w14:textId="09e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26 декабря 2022 года № 25/284 "Об утверждении бюджета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2023-2025 годы" от 26 декабря 2022 года № 25/284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Есильского района Северо-Казахстанской области на 2023-2025 годы,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- 4 321 702,9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- 1 195 911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- 28 992,2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- 26 060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- 3 070 739,7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- 4 407 266,6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- 8 817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- 53 283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- 104 380,7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- 104 380,7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- 62 100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- 53 283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- 95 563,7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бюджете района на 2023 год расходы на обслуживание долга местных исполнительных органов и иных платежей по займам из областного бюджета в сумме 48,2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Чириковка Заречного сельского округа Есильского района;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культурно-досугового центра в селе Николаевка Николаевского сельского округа Есильского района.";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Есильского района на 2023 год в сумме 20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4 321 702,9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Функциона- 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