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aa71" w14:textId="9a0a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26/300 "Об утверждении бюджета Заградовского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августа 2023 года № 7/85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2023-2025 годы" от 30 декабря 2022 года № 26/300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Заградовского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- 36 970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- 5 449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- 29 021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- 37 063,8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Заградовского сельского округа Есильского района Северо-Казахстанской области на 2023 год объемы целевых текущих трансфертов, передаваемых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Жамбыл.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2023-2025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Заградовского сельского округа Есильского района Северо-Казахстанской области на 2023 год объемы целевых текущих трансфертов, передаваемых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Горное;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Жамбыл;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Тонкошуровка;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установку мембран, двигателя для станции очистки воды в селе Заградовка;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Заградовка.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2023-2025 годы.";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26/300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