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c7718" w14:textId="77c77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Есильского района Северо-Казахстанской области от 07 июля 2022 года № 159 "Об утверждении Положения коммунального государственного учреждения "Отдел внутренней политики акимата Есильского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Есильского района Северо-Казахстанской области от 9 марта 2023 года № 44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 Закона Республики Казахстан "О правовых актах", </w:t>
      </w:r>
      <w:r>
        <w:rPr>
          <w:rFonts w:ascii="Times New Roman"/>
          <w:b w:val="false"/>
          <w:i w:val="false"/>
          <w:color w:val="000000"/>
          <w:sz w:val="28"/>
        </w:rPr>
        <w:t>статьей 14-1</w:t>
      </w:r>
      <w:r>
        <w:rPr>
          <w:rFonts w:ascii="Times New Roman"/>
          <w:b w:val="false"/>
          <w:i w:val="false"/>
          <w:color w:val="000000"/>
          <w:sz w:val="28"/>
        </w:rPr>
        <w:t xml:space="preserve"> Закона Республики Казахстан "О государственной регистрации юридических лиц и учетной регистрации филиалов и представительств",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№590 "О некоторых вопросах организации деятельности государственных органов и их структурных подразделений"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Есильского района Северо-Казахстанской области от 07 июля 2022 года № 159 "Об утверждении Положения коммунального государственного учреждения "Отдел внутренней политики акимата Есильского района Северо-Казахстанской области" следующие изменения:</w:t>
      </w:r>
    </w:p>
    <w:bookmarkEnd w:id="1"/>
    <w:bookmarkStart w:name="z6" w:id="2"/>
    <w:p>
      <w:pPr>
        <w:spacing w:after="0"/>
        <w:ind w:left="0"/>
        <w:jc w:val="both"/>
      </w:pPr>
      <w:r>
        <w:rPr>
          <w:rFonts w:ascii="Times New Roman"/>
          <w:b w:val="false"/>
          <w:i w:val="false"/>
          <w:color w:val="000000"/>
          <w:sz w:val="28"/>
        </w:rPr>
        <w:t>
      в Положении коммунального государственного учреждения "Отдел внутренней политики акимата Есильского района Северо-Казахстанской области, утвержденным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"3. Отдел осуществляет свою деятельность в соответствии с Конституцией Республики Казахстан, Конституционным законом Республики Казахстан "О государственных символах Республики Казахстан", Гражданским кодексом Республики Казахстан, Административным процедурно-процессуальным кодексом Республики Казахстан, Трудовым кодексом Республики Казахстан, Бюджетным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противодействии коррупции", Законом Республики Казахстан "О правовых актах", Законом Республики Казахстан "О религиозной деятельности и религиозных объединениях", Законом Республики Казахстан "О средствах массовой информации", Законом Республики Казахстан "О некоммерческих организациях", актами Президента и Правительства Республики Казахстан, а также настоящим Положением";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"9. Местонахождение юридического лица: индекс 150500, Республика Казахстан, Северо-Казахстанская область, Есильский район, село Явленка, улица А.Иманова, 78 А".</w:t>
      </w:r>
    </w:p>
    <w:bookmarkEnd w:id="4"/>
    <w:bookmarkStart w:name="z11" w:id="5"/>
    <w:p>
      <w:pPr>
        <w:spacing w:after="0"/>
        <w:ind w:left="0"/>
        <w:jc w:val="both"/>
      </w:pPr>
      <w:r>
        <w:rPr>
          <w:rFonts w:ascii="Times New Roman"/>
          <w:b w:val="false"/>
          <w:i w:val="false"/>
          <w:color w:val="000000"/>
          <w:sz w:val="28"/>
        </w:rPr>
        <w:t>
      2. Коммунальному государственному учреждению "Отдел внутренней политики акимата Есильского района Северо-Казахстанской области" обеспечить:</w:t>
      </w:r>
    </w:p>
    <w:bookmarkEnd w:id="5"/>
    <w:bookmarkStart w:name="z12" w:id="6"/>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Северо-Казахстанской области для официального опубликования и включения в Эталонный контрольный банк нормативных правовых актов Республики Казахстан;</w:t>
      </w:r>
    </w:p>
    <w:bookmarkEnd w:id="6"/>
    <w:bookmarkStart w:name="z13" w:id="7"/>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Есильского района Северо-Казахстанской области, коммунального государственного учреждения отдела внутренней политики акимата Есильского района Северо-Казахстанской области после его официального опубликования;</w:t>
      </w:r>
    </w:p>
    <w:bookmarkEnd w:id="7"/>
    <w:bookmarkStart w:name="z14" w:id="8"/>
    <w:p>
      <w:pPr>
        <w:spacing w:after="0"/>
        <w:ind w:left="0"/>
        <w:jc w:val="both"/>
      </w:pPr>
      <w:r>
        <w:rPr>
          <w:rFonts w:ascii="Times New Roman"/>
          <w:b w:val="false"/>
          <w:i w:val="false"/>
          <w:color w:val="000000"/>
          <w:sz w:val="28"/>
        </w:rPr>
        <w:t>
      3) произвести регистрацию вышеуказанного Положения в регистрирующем органе в установленном законодательством сроки.</w:t>
      </w:r>
    </w:p>
    <w:bookmarkEnd w:id="8"/>
    <w:bookmarkStart w:name="z15" w:id="9"/>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Есильского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