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59ca" w14:textId="ad55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12 апреля 2023 года № 77 "Об утверждении Методики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10 ноября 2023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12 апреля 2023 года № 77 "Об утверждении Методики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