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139" w14:textId="60bd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31 марта 2023 года № 2-3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июля 2023 года № 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от 31 марта 2023 года № 2-3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2-3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района имени Габита Мусрепова Северо-Казахстанской области" (далее – аппарат маслихата)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района имени Габита Мусрепова на основе типовой Методики с учетом специфики деятельности аппарата маслихата.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района имени Габита Мусрепова;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председателем маслихата района имени Габита Мусрепова утверждаемый вышестоящим руководителем.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информационно-техническому обеспечению и делопроизводству (далее – главный специалист), в том числе посредством информационной системы.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форме, согласно приложению 2 к Типовой методике.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руководителем аппарата, для каждого оцениваемого лица.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района имени Габита Мусрепова.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оцениваемого периода);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заполняет лист оценки по КЦИ по форме, согласно приложению 10 к Типовой методике, и подписывает его.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маслихата района имени Габита Мусрепова.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маслихата района имени Габита Мусрепова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маслихата района имени Габита Мусрепова оценочного листа главный специалист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маслихата района имени Габита Мусрепова путем внесения изменения в распоряжение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Комиссия рассматривает результаты оценки и принимает одно из следующих решений: 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маслихата района имени Габита Мусрепова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