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5b9" w14:textId="3a18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Кулыкольского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33 340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2024 финансового года,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Кулыколького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13-14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13-14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