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4279" w14:textId="cdc4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7-23-16 "Об утверждении бюджета Антоновского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2023-2025 годы" от 28 декабря 2022 года № 7-23-16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Антоновского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86 536,0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87 985,8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1 449,8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7-23-16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