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90e6" w14:textId="bb09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22 декабря 2023 года № 53/16.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Щербактинский районный бюджет на 2024 – 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5491213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4010543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5630895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61665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201347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105/35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 субвенций передаваемых из областного бюджета в общей сумме 858 720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субвенций, передаваемых из районного бюджета в бюджеты сельских округов, в общей сумме 323 766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48 653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46 637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43 165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29 789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51 324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37 841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66 357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целевые текущие трансферты на 2024 год бюджетам сельских округов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121131 тысяча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37398 тысяч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7222 тысячи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184782 тысячи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50744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738352 тысячи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3526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2903 тысячи тенге – на текущие расходы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105/35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бюджетам сельских округов определяется на основании постановления акимата Щербактинского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Щербактинского района на 2024 год в сумме 29 792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105/35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