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5581" w14:textId="eee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Майкаин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101/13.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Майкаин на 2024-2026 годы согласно приложениям 1,2,3 соответственно, в том числе на 2024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690393,6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бюджета–-12802,0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 (с изменением)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