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2cad" w14:textId="5972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Павлодаре</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26 июня 2023 года № 847/2.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31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 xml:space="preserve">статьи 10-3 </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Павлодара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Павлодара.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26 июня 2023 года</w:t>
            </w:r>
            <w:r>
              <w:br/>
            </w:r>
            <w:r>
              <w:rPr>
                <w:rFonts w:ascii="Times New Roman"/>
                <w:b w:val="false"/>
                <w:i w:val="false"/>
                <w:color w:val="000000"/>
                <w:sz w:val="20"/>
              </w:rPr>
              <w:t>№ 847/2</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городе Павлодаре</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Павлодар Павлодарской области от 24.04.2024 </w:t>
      </w:r>
      <w:r>
        <w:rPr>
          <w:rFonts w:ascii="Times New Roman"/>
          <w:b w:val="false"/>
          <w:i w:val="false"/>
          <w:color w:val="ff0000"/>
          <w:sz w:val="28"/>
        </w:rPr>
        <w:t>№ 470/1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left"/>
      </w:pPr>
      <w:r>
        <w:rPr>
          <w:rFonts w:ascii="Times New Roman"/>
          <w:b/>
          <w:i w:val="false"/>
          <w:color w:val="000000"/>
        </w:rPr>
        <w:t xml:space="preserve"> Глава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Павлодар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6"/>
    <w:bookmarkStart w:name="z8"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9"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0"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2"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4"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6"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17"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18"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19"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0"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1"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2"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 случаев приемки и ввода объектов строительства в эксплуатацию, либо самостоятельной установки потребителем.</w:t>
      </w:r>
    </w:p>
    <w:bookmarkEnd w:id="21"/>
    <w:bookmarkStart w:name="z23"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22"/>
    <w:bookmarkStart w:name="z24"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5"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27"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28"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7"/>
    <w:bookmarkStart w:name="z29"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2" w:id="3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31"/>
    <w:bookmarkStart w:name="z33"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4"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5"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6"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37" w:id="3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6"/>
    <w:bookmarkStart w:name="z38"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39"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0"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1"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2"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3"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4"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6"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47"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7"/>
    <w:p>
      <w:pPr>
        <w:spacing w:after="0"/>
        <w:ind w:left="0"/>
        <w:jc w:val="left"/>
      </w:pPr>
      <w:r>
        <w:rPr>
          <w:rFonts w:ascii="Times New Roman"/>
          <w:b/>
          <w:i w:val="false"/>
          <w:color w:val="000000"/>
        </w:rPr>
        <w:t xml:space="preserve"> Глава 6. Заключительные положения</w:t>
      </w:r>
    </w:p>
    <w:bookmarkEnd w:id="47"/>
    <w:bookmarkStart w:name="z49" w:id="48"/>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