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1b3b97" w14:textId="81b3b9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по чрезвычайным ситуациям Республики Казахстан от 3 июня 2021 года № 264 "Об утверждении методики оценки деятельности административных государственных служащих корпуса "Б" Министерства по чрезвычайным ситуациям Республики Казахстан, его ведомств и их территориальных подразделений"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чрезвычайным ситуациям Республики Казахстан от 31 мая 2023 года № 285. Отменен приказом Министра по чрезвычайным ситуациям Республики Казахстан от 13 июля 2026 года № 273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Отменен приказом Министра по чрезвычайным ситуациям РК от 13.07.2026 </w:t>
      </w:r>
      <w:r>
        <w:rPr>
          <w:rFonts w:ascii="Times New Roman"/>
          <w:b w:val="false"/>
          <w:i w:val="false"/>
          <w:color w:val="ff0000"/>
          <w:sz w:val="28"/>
        </w:rPr>
        <w:t>№ 273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чрезвычайным ситуациям Республики Казахстан от 3 июня 2021 года № 264 "Об утверждении методики оценки деятельности административных государственных служащих корпуса "Б" Министерства по чрезвычайным ситуациям Республики Казахстан, его ведомств и их территориальных подразделений"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приказа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методики оценки деятельности административных государственных служащих корпуса "Б" органов гражданской защиты";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прилагаемую методику оценки деятельности административных государственных служащих корпуса "Б" органов гражданской защиты.";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 Министерства по чрезвычайным ситуациям Республики Казахстан, его ведомств и их территориальных подразделений, утвержденную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кадровой политики Министерства по чрезвычайным ситуациям Республики Казахстан в установленном законодательством Республики Казахстан порядке обеспечить: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течение двадцати календарных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по чрезвычайным ситуациям Республики Казахстан;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двадцати рабочих дней после дня подписания настоящего приказа представление в Юридический департамент Министерства по чрезвычайным ситуациям Республики Казахстан сведений об исполнении мероприятий, предусмотренных подпунктами 1), 2) настоящего пункта.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чрезвычайным ситуациям Республики Казахстан.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по чрезвычайным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ситуациям Республики Казахстан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генерал-лейтенант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Ю. Ильин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мая 2023 года № 285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июня 2021 года № 264</w:t>
            </w:r>
          </w:p>
        </w:tc>
      </w:tr>
    </w:tbl>
    <w:bookmarkStart w:name="z20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</w:t>
      </w:r>
      <w:r>
        <w:br/>
      </w:r>
      <w:r>
        <w:rPr>
          <w:rFonts w:ascii="Times New Roman"/>
          <w:b/>
          <w:i w:val="false"/>
          <w:color w:val="000000"/>
        </w:rPr>
        <w:t xml:space="preserve">оценки деятельности административных государственных служащих корпуса "Б" органов гражданской защиты </w:t>
      </w:r>
    </w:p>
    <w:bookmarkEnd w:id="10"/>
    <w:bookmarkStart w:name="z2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оценки деятельности административных государственных служащих корпуса "Б" органов гражданской защиты (далее -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 (далее - Закон), </w:t>
      </w:r>
      <w:r>
        <w:rPr>
          <w:rFonts w:ascii="Times New Roman"/>
          <w:b w:val="false"/>
          <w:i w:val="false"/>
          <w:color w:val="000000"/>
          <w:sz w:val="28"/>
        </w:rPr>
        <w:t>Типовой методикой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"Б", утвержденной приказом Председателя Агентства Республики Казахстан по делам государственной службы и противодействию коррупции от 16 января 2018 года № 13 (далее - Типовая методика), и определяет порядок оценки деятельности административных государственных служащих корпуса "Б" органов гражданской защиты (далее - служащие корпуса "Б").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используемые понятия в настоящей Методике: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вышестоящий руководитель – лицо, по отношению к которому непосредственный руководитель оцениваемого служащего находится в прямом подчинении;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оценивающее лицо – непосредственный руководитель и/или вышестоящий руководитель в зависимости от специфики деятельности государственного органа, а также круг лиц из рабочего окружения оцениваемого лица при оценке методом 360;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структурного подразделения/государственного органа – административный государственный служащий корпуса "Б" категорий C-1, С-3 (руководители самостоятельных структурных подразделений), C-O-1;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служащий корпуса "Б" – лицо, занимающее административную государственную должность корпуса "Б", за исключением руководителя структурного подразделения/государственного органа;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оцениваемое лицо – руководитель структурного подразделения/государственного органа или служащий корпуса "Б";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ключевые целевые индикаторы (далее – КЦИ) – показатели, устанавливаемые для руководителя структурного подразделения/ государственного органа и направленные на достижение документов системы государственного планирования, в том числе национальных проектов, соглашения служащего корпуса "А" либо направленные на повышение эффективности деятельности государственного органа;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метод ранжирования – метод оценки, при котором оценка деятельности служащих корпуса "Б" определяется с учетом степени их соответствия параметрам оценки – качество выполнения функциональных обязанностей, соблюдение сроков выполнения задач, инициативность и самостоятельность, соблюдение трудовой дисциплины, объем и сложность выполняемой работы;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калибровочные сессии – периодические встречи оценивающих лиц для обсуждения, возможной корректировки и утверждения результатов оценки деятельности оцениваемых лиц;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оцениваемый период – период оценки результатов работы государственного служащего;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индивидуальный план работы – документ, предусматривающий КЦИ служащего корпуса "Б" на оцениваемый период, и составляемый совместно с непосредственным руководителем и утверждаемый вышестоящим руководителем.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единой информационной системы по управлению персоналом (далее – информационная система). При этом в случае отсутствия технической возможности оценка проводится на бумажных носителях, либо в информационных системах, функционирующих в государственных органах.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осуществляется на основании результатов достижения КЦИ, методами ранжирования и 360 в зависимости от категории должности оцениваемого лица.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служащих корпуса "Б" государственных органов, в которых введена система автоматизированной оценки проводится с учетом особенностей, определенными внутренними документами данных государственных органов.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по достижению КЦИ и методу ранжирования проводится по итогам квартала – не позднее десятого числа месяца, следующего за отчетным кварталом, по методу 360 проводится по итогам года – не позднее десятого числа месяца, следующего за отчетным годом.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по КЦИ и ранжированию складывается из средней оценки служащего корпуса "Б" за отчетные кварталы.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месяца. Если в период проведения оценки оцениваемый служащий находится в трудовом или социальном отпуске, периоде временной нетрудоспособности, командировке, стажировке, переподготовке или повышении квалификации, оценка служащего по достижению КЦИ, оценка по методу ранжирования и/или 360 проводится без его участия в установленные пунктом 4 сроки.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оценка служащих, находящихся в социальных отпусках, периоде временной нетрудоспособности за период работы с 1 июля 2021 года по 31 декабря 2022 года осуществляется в порядке установленным главой 6 настоящей Методики.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Оценка служащих, уволенных из государственного органа до окончания оцениваемого периода, проводится без их участия в установленные пунктом 4 сроки.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Результаты оценки выставляются по следующей градации:</w:t>
      </w:r>
    </w:p>
    <w:bookmarkEnd w:id="34"/>
    <w:bookmarkStart w:name="z4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эффективно",</w:t>
      </w:r>
    </w:p>
    <w:bookmarkEnd w:id="35"/>
    <w:bookmarkStart w:name="z4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надлежащим образом",</w:t>
      </w:r>
    </w:p>
    <w:bookmarkEnd w:id="36"/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удовлетворительно",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не удовлетворительно" (неудовлетворительная оценка).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Результаты достижения КЦИ и результаты оценки по методу ранжирования являются основанием для принятия решений по выплате бонусов, поощрению, обучению, ротации, повышению, понижению в государственной должности либо увольнению.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Результаты оценки по методу 360 являются основанием для принятия решений по обучению служащего.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Организационное сопровождение оценки обеспечивается службой управления персоналом либо в случае ее отсутствия - структурное подразделение (лицо), на которое возложено исполнение обязанностей службы управления персоналом (кадровой службой) (далее - служба управления персоналом), в том числе посредством информационной системы.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службой управления персоналом в информационной системе создается график оценки служащих, который утверждается должностным лицом, имеющим право назначения на государственную должность и освобождения от государственной должности административного государственного служащего корпуса "Б".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Служба управления персоналом обеспечивает ознакомление оцениваемого служащего с результатами оценки в течение двух рабочих дней со дня ее завершения.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Ознакомление служащих, указанных в части второй пункта 5 настоящей Методики,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ознакомления с результатами оценки.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кодекса Республики Казахстан.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Документы, связанные с оценкой, хранятся в службе управления персоналом в течение трех лет со дня завершения оценки, а также при наличии технической возможности в информационной системе.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Результаты оценки являются строго конфиденциальной информацией и не подлежат разглашению третьим лицам, за исключением случаев, когда государственный орган обязан раскрыть данную информацию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информации".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Оценивающее лицо обеспечивает: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доведение до сведения оцениваемых лиц стратегических целей государственного органа/структурного подразделения, общих результатов работы государственного органа/структурного подразделения за оцениваемый период;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своевременную постановку, согласование и утверждение КЦИ;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в течение оцениваемого периода регулярного мониторинга степени выполнения КЦИ и предоставление им итоговой оценки деятельности и конструктивной обратной связи; проведение в течение оцениваемого периода регулярного мониторинга степени выполнения функциональных обязанностей оцениваемыми лицами и предоставление им итоговой оценки деятельности работника и конструктивной обратной связи;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участие в калибровочных сессиях и в решении спорных вопросов по оценке оцениваемых лиц, в случае их возникновения в процессе оценки.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Оцениваемое лицо обеспечивает: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регулярного мониторинга степени выполнения им КЦИ/поставленных задач;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своевременной самооценки в рамках оценки его деятельности по методу 360;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участие во встречах с руководителем по обсуждению результатов оценки деятельности.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Руководители службы управления персоналом обеспечивают: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своевременного анализа и согласование КЦИ;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необходимости, участие во встречах руководителя и работника, помощь в разрешении спорных вопросов путем консультирования по вопросам процесса оценки деятельности;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Результаты оценки могут быть известны только оцениваемому лицу, оценивающему лицу, руководителю службы управления персоналом (кадровой службы) и участникам калибровочных сессий.</w:t>
      </w:r>
    </w:p>
    <w:bookmarkEnd w:id="66"/>
    <w:bookmarkStart w:name="z77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руководителя структурного подразделения/государственного органа по достижению КЦИ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Оценка деятельности руководителя структурного подразделения/государственного органа осуществляется на основе оценки достижения КЦИ.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КЦИ устанавливается оценивающим лицом по согласованию со структурным подразделением, координирующего вопрос стратегического планирования (при наличии), а также со службой управления персоналом в индивидуальном плане работы руководителя структурного подразделения/государственного органа, составляемого в течение десяти рабочих дней после начала оцениваемого периода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методике.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назначении служащего на должность после начала оцениваемого периода КЦИ устанавливаются в течение десяти рабочих дней со дня его назначения на должность.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течение пяти рабочих дней со дня установления (утверждения) КЦИ служба управления персоналом обеспечивает (при наличии технической возможности) размещение индивидуального плана работы в информационной системе.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срок с даты назначения служащего до окончания оцениваемого периода составляет менее трех месяцев, КЦИ указанному служащему не устанавливаются.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достижения КЦИ руководителя структурного подразделения/государственного органа осуществляется оценивающим лицом в сроки, установленные в пункте 4.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служба управления персоналом по согласованию со структурным подразделением, координирующим вопрос стратегического планирования (при наличии) в целях обеспечения достоверности сведений проводят предварительный расчет фактических значений КЦИ и посредством информационной системы (при наличии технической возможности) направляет его оценивающему лицу в срок не позднее пяти рабочих дней до наступления последнего дня оценки согласно пункту 4 настоящей Методики.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КЦИ устанавливаются в количестве от трех до пяти и должны отражать ожидаемые конкретные результаты деятельности оцениваемого лица до конца оцениваемого периода.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КЦИ должны иметь количественные и качественные индикаторы измеримости достижения целей и быть: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конкретными (точно определяется результат с указанием ожидаемого положительного изменения, который необходимо достичь);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измеримыми (определяются конкретные критерии для измерения достижения КЦИ);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достижимыми (КЦИ определяются с учетом имеющихся ресурсов, полномочий и ограничений);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ограниченными во времени (определяется срок достижения КЦИ в течение оцениваемого периода);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ориентированными на реализацию документов системы государственного планирования, в том числе национальных проектов, стратегических целей государственного органа, соглашения служащего корпуса "А", либо на повышение эффективности деятельности государственного органа.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Внесение изменений в КЦИ осуществляется в случае изменения функций и структуры государственного органа, непосредственно влияющего на достижение КЦИ.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Информационная система, либо в случае ее отсутствия служба управления персоналом, уведомляет руководителя структурного подразделения/государственного органа о проведении в отношении него оценки не позднее пятого числа месяца, следующего за отчетным кварталом.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Оценочный лист направляется для рассмотрения оценивающему лицу посредством информационной системы, либо в случае ее отсутствия службой управления персоналом.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итогам рассмотрения представленных материалов оценивающим лицом выставляются оценки (от 0 до 5-ти) в соответствующей графе оценочного листа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методике.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выставлении оценок оценивающее лицо использует таблицу определения допустимой оценки в зависимости от процента реализации ключевого целевого индикатора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методике.</w:t>
      </w:r>
    </w:p>
    <w:bookmarkEnd w:id="86"/>
    <w:bookmarkStart w:name="z97" w:id="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оценки служащих корпуса "Б" методом ранжирования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Оценка служащих корпуса "Б" осуществляется по методу ранжирования.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Оценка служащих корпуса "Б" по методу ранжирования осуществляется руководителем структурного подразделения/государственного органа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 посредством информационной системы, функционирующей в государственном органе (при наличии технической возможности). При этом в случае отсутствия технической возможности оценка проводится на бумажных носителях.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Информационная система, либо в случае ее отсутствия служба управления персоналом уведомляет служащего корпуса "Б" о проведении в отношении него оценки не позднее десятого числа месяца, следующего за отчетным кварталом.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Оценивающему лицу оценочный лист направляется информационной системой, либо в случае ее отсутствия службой управления персоналом.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Оценивающим лицом выставляются оценки (от 0 до 5-ти) в соответствующей графе оценочного листа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методике.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количество служащих корпуса "Б" структурного подразделения превышает пятьдесят человек, оценка осуществляется также лицами, определяемыми оценивающим лицом.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Оценка служащих корпуса "Б" с учетом уровня достигнутых ими результатов при выполнении функциональных обязанностей, а также объема и сложности выполняемой работы в оцениваемом периоде определяется по следующим параметрам: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качество выполнения функциональных обязанностей;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соблюдение сроков выполнения задач;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инициативность;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трудовая дисциплина.</w:t>
      </w:r>
    </w:p>
    <w:bookmarkEnd w:id="98"/>
    <w:bookmarkStart w:name="z109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оценки по методу 360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Оценка по методу 360 проводится один раз в год анонимно в информационной системе. При этом в случае отсутствия технической возможности оценка проводится на бумажных носителях.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Руководители структурных подразделений (государственного органа) проходят оценку методом 360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методике, служащие корпуса "Б"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методике.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Методом 360 оцениваются следующие компетенции в зависимости от категории оцениваемых лиц: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руководителей структурных подразделений: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деятельностью;</w:t>
      </w:r>
    </w:p>
    <w:bookmarkEnd w:id="104"/>
    <w:bookmarkStart w:name="z11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выстраивание эффективных коммуникаций;</w:t>
      </w:r>
    </w:p>
    <w:bookmarkEnd w:id="105"/>
    <w:bookmarkStart w:name="z11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следование этическим нормам и принципам;</w:t>
      </w:r>
    </w:p>
    <w:bookmarkEnd w:id="106"/>
    <w:bookmarkStart w:name="z11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изменениями;</w:t>
      </w:r>
    </w:p>
    <w:bookmarkEnd w:id="107"/>
    <w:bookmarkStart w:name="z11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ориентация на результат;</w:t>
      </w:r>
    </w:p>
    <w:bookmarkEnd w:id="108"/>
    <w:bookmarkStart w:name="z11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навыки принятия решений;</w:t>
      </w:r>
    </w:p>
    <w:bookmarkEnd w:id="109"/>
    <w:bookmarkStart w:name="z12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командой;</w:t>
      </w:r>
    </w:p>
    <w:bookmarkEnd w:id="110"/>
    <w:bookmarkStart w:name="z12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лидерские качества;</w:t>
      </w:r>
    </w:p>
    <w:bookmarkEnd w:id="111"/>
    <w:bookmarkStart w:name="z12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сотрудничество;</w:t>
      </w:r>
    </w:p>
    <w:bookmarkEnd w:id="112"/>
    <w:bookmarkStart w:name="z12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оперативность;</w:t>
      </w:r>
    </w:p>
    <w:bookmarkEnd w:id="113"/>
    <w:bookmarkStart w:name="z12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саморазвитие;</w:t>
      </w:r>
    </w:p>
    <w:bookmarkEnd w:id="114"/>
    <w:bookmarkStart w:name="z12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инициативность;</w:t>
      </w:r>
    </w:p>
    <w:bookmarkEnd w:id="115"/>
    <w:bookmarkStart w:name="z12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служащих корпуса "Б":</w:t>
      </w:r>
    </w:p>
    <w:bookmarkEnd w:id="116"/>
    <w:bookmarkStart w:name="z12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выстраивание эффективных коммуникаций;</w:t>
      </w:r>
    </w:p>
    <w:bookmarkEnd w:id="117"/>
    <w:bookmarkStart w:name="z12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следование этическим нормам и принципам;</w:t>
      </w:r>
    </w:p>
    <w:bookmarkEnd w:id="118"/>
    <w:bookmarkStart w:name="z12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изменениями;</w:t>
      </w:r>
    </w:p>
    <w:bookmarkEnd w:id="119"/>
    <w:bookmarkStart w:name="z13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ориентация на результат;</w:t>
      </w:r>
    </w:p>
    <w:bookmarkEnd w:id="120"/>
    <w:bookmarkStart w:name="z13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навыки принятия решений;</w:t>
      </w:r>
    </w:p>
    <w:bookmarkEnd w:id="121"/>
    <w:bookmarkStart w:name="z13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сотрудничество;</w:t>
      </w:r>
    </w:p>
    <w:bookmarkEnd w:id="122"/>
    <w:bookmarkStart w:name="z13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оперативность;</w:t>
      </w:r>
    </w:p>
    <w:bookmarkEnd w:id="123"/>
    <w:bookmarkStart w:name="z13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саморазвитие.</w:t>
      </w:r>
    </w:p>
    <w:bookmarkEnd w:id="124"/>
    <w:bookmarkStart w:name="z13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Количество участвующих в опросе лиц должно быть не менее трех и не более семи человек, индивидуально определяемых информационной системой, либо в случае ее отсутствия службой управления персоналом, для каждого оцениваемого лица.</w:t>
      </w:r>
    </w:p>
    <w:bookmarkEnd w:id="125"/>
    <w:bookmarkStart w:name="z136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оценке служащего методом 360 также предусмотрена его самооценка. При этом в итоговых результатах самооценка служащего не учитывается.</w:t>
      </w:r>
    </w:p>
    <w:bookmarkEnd w:id="126"/>
    <w:bookmarkStart w:name="z137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круг опрашиваемых лиц включаются:</w:t>
      </w:r>
    </w:p>
    <w:bookmarkEnd w:id="127"/>
    <w:bookmarkStart w:name="z138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непосредственный руководитель;</w:t>
      </w:r>
    </w:p>
    <w:bookmarkEnd w:id="128"/>
    <w:bookmarkStart w:name="z139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служащий корпуса "Б", находящийся в прямом подчинении оцениваемого лица;</w:t>
      </w:r>
    </w:p>
    <w:bookmarkEnd w:id="129"/>
    <w:bookmarkStart w:name="z140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лица, находящиеся с оцениваемым лицом на одном уровне по должности и тесно взаимодействующие с ним.</w:t>
      </w:r>
    </w:p>
    <w:bookmarkEnd w:id="130"/>
    <w:bookmarkStart w:name="z141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Служба управления персоналом администрирует процесс оценки по методу 360, формирует индивидуальные отчеты и организует предоставление обратной связи по результатам оценки 360 по формам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Типовой методики. При формировании тематики семинаров повышения квалификации и дисциплин курсов переподготовки службой управления персоналом должны быть учтены результаты оценки метода 360, в том числе наименее выраженные компетенции служащего.</w:t>
      </w:r>
    </w:p>
    <w:bookmarkEnd w:id="131"/>
    <w:bookmarkStart w:name="z142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проведения калибровочных сессий и предоставления обратной связи</w:t>
      </w:r>
    </w:p>
    <w:bookmarkEnd w:id="132"/>
    <w:bookmarkStart w:name="z143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С целью согласования и соблюдения единого подхода к процессу оценки государственные органы проводят калибровочные сессии в порядке, предусмотренном в пункте 12 настоящей Методики.</w:t>
      </w:r>
    </w:p>
    <w:bookmarkEnd w:id="133"/>
    <w:bookmarkStart w:name="z144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bookmarkEnd w:id="134"/>
    <w:bookmarkStart w:name="z145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Калибровочная сессия проводится в течение десяти рабочих дней со дня обращения служащего в порядке, предусмотренном в пункте 12 настоящей Методики.</w:t>
      </w:r>
    </w:p>
    <w:bookmarkEnd w:id="135"/>
    <w:bookmarkStart w:name="z146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Служба управления персоналом организовывает деятельность калибровочной сессии.</w:t>
      </w:r>
    </w:p>
    <w:bookmarkEnd w:id="136"/>
    <w:bookmarkStart w:name="z147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На калибровочной сессии оценивающее лицо кратко описывает работу оцениваемого лица и аргументирует свою оценку.</w:t>
      </w:r>
    </w:p>
    <w:bookmarkEnd w:id="137"/>
    <w:bookmarkStart w:name="z148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Участники калибровочной сессии могут поддержать оценку оценивающего лица либо привести аргументы для корректировки оценки.</w:t>
      </w:r>
    </w:p>
    <w:bookmarkEnd w:id="138"/>
    <w:bookmarkStart w:name="z149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оценки осуществляется как в сторону повышения, так и в сторону понижения.</w:t>
      </w:r>
    </w:p>
    <w:bookmarkEnd w:id="139"/>
    <w:bookmarkStart w:name="z150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принимается большинством голосов участников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bookmarkEnd w:id="140"/>
    <w:bookmarkStart w:name="z151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bookmarkEnd w:id="141"/>
    <w:bookmarkStart w:name="z152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встречи обсуждаются следующие вопросы:</w:t>
      </w:r>
    </w:p>
    <w:bookmarkEnd w:id="142"/>
    <w:bookmarkStart w:name="z153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достижений за оцениваемый период;</w:t>
      </w:r>
    </w:p>
    <w:bookmarkEnd w:id="143"/>
    <w:bookmarkStart w:name="z154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развития навыков и компетенций;</w:t>
      </w:r>
    </w:p>
    <w:bookmarkEnd w:id="144"/>
    <w:bookmarkStart w:name="z155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потенциала и обсуждение карьерных устремлений работника.</w:t>
      </w:r>
    </w:p>
    <w:bookmarkEnd w:id="145"/>
    <w:bookmarkStart w:name="z156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Оценивающее лицо обеспечивает атмосферу открытого и дружелюбного диалога во время встречи.</w:t>
      </w:r>
    </w:p>
    <w:bookmarkEnd w:id="146"/>
    <w:bookmarkStart w:name="z157" w:id="1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Порядок оценки деятельности административных государственных служащих корпуса "Б" за период работы с 1 июля 2021 года по 31 декабря 2022 года, находящихся в социальных отпусках, периоде временной нетрудоспособности</w:t>
      </w:r>
    </w:p>
    <w:bookmarkEnd w:id="147"/>
    <w:bookmarkStart w:name="z158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КЦИ определяются непосредственным руководителем в индивидуальном плане работы административного государственного служащего корпуса "Б", составляемого в течение 10 рабочих дней после начала оцениваемого периода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методике.</w:t>
      </w:r>
    </w:p>
    <w:bookmarkEnd w:id="148"/>
    <w:bookmarkStart w:name="z159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Индивидуальный план работы, с соответствующими КЦИ, утверждается вышестоящим руководителем.</w:t>
      </w:r>
    </w:p>
    <w:bookmarkEnd w:id="149"/>
    <w:bookmarkStart w:name="z160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В случае если непосредственным руководителем служащего корпуса "Б" является первый руководитель государственного органа (местного исполнительного органа), индивидуальный план работы утверждается данным должностным лицом.</w:t>
      </w:r>
    </w:p>
    <w:bookmarkEnd w:id="150"/>
    <w:bookmarkStart w:name="z161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КЦИ являются:</w:t>
      </w:r>
    </w:p>
    <w:bookmarkEnd w:id="151"/>
    <w:bookmarkStart w:name="z162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конкретными (точно определяется результат с указанием ожидаемого положительного изменения, который необходимо достичь);</w:t>
      </w:r>
    </w:p>
    <w:bookmarkEnd w:id="152"/>
    <w:bookmarkStart w:name="z163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измеримыми (определяются конкретные критерии для измерения достижения КЦИ);</w:t>
      </w:r>
    </w:p>
    <w:bookmarkEnd w:id="153"/>
    <w:bookmarkStart w:name="z164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достижимыми (КЦИ определяются с учетом имеющихся ресурсов, полномочий и ограничений);</w:t>
      </w:r>
    </w:p>
    <w:bookmarkEnd w:id="154"/>
    <w:bookmarkStart w:name="z165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ограниченными во времени (определяется срок достижения КЦИ в течение оцениваемого периода);</w:t>
      </w:r>
    </w:p>
    <w:bookmarkEnd w:id="155"/>
    <w:bookmarkStart w:name="z166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ориентированы на реализацию стратегических целей государственного органа, соглашения служащего корпуса "А".</w:t>
      </w:r>
    </w:p>
    <w:bookmarkEnd w:id="156"/>
    <w:bookmarkStart w:name="z167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Количество КЦИ составляет 5.</w:t>
      </w:r>
    </w:p>
    <w:bookmarkEnd w:id="157"/>
    <w:bookmarkStart w:name="z168" w:id="1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оценки достижения КЦИ</w:t>
      </w:r>
    </w:p>
    <w:bookmarkEnd w:id="158"/>
    <w:bookmarkStart w:name="z169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Для проведения оценки непосредственный руководитель служащего корпуса "Б" заполняет лист оценки по КЦИ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методике, и подписывает его.</w:t>
      </w:r>
    </w:p>
    <w:bookmarkEnd w:id="159"/>
    <w:bookmarkStart w:name="z170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Оценка реализации индивидуального плана работы осуществляется по итогам года, на который составлялся индивидуальный план работы, на основе оценки достижения КЦИ в следующем порядке:</w:t>
      </w:r>
    </w:p>
    <w:bookmarkEnd w:id="160"/>
    <w:bookmarkStart w:name="z171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всех КЦИ ставится оценка "Выполняет функциональные обязанности эффективно".</w:t>
      </w:r>
    </w:p>
    <w:bookmarkEnd w:id="161"/>
    <w:bookmarkStart w:name="z172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4 из 5 КЦИ ставится оценка "Выполняет функциональные обязанности надлежащим образом".</w:t>
      </w:r>
    </w:p>
    <w:bookmarkEnd w:id="162"/>
    <w:bookmarkStart w:name="z173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3 из 5 КЦИ ставится оценка "Выполняет функциональные обязанности удовлетворительно".</w:t>
      </w:r>
    </w:p>
    <w:bookmarkEnd w:id="163"/>
    <w:bookmarkStart w:name="z174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менее 3 из 5 КЦИ ставится оценка "Выполняет функциональные обязанности не удовлетворительно".</w:t>
      </w:r>
    </w:p>
    <w:bookmarkEnd w:id="164"/>
    <w:bookmarkStart w:name="z175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Достижение КЦИ предусматривает полное исполнение предусмотренных индивидуальным планом показателей.</w:t>
      </w:r>
    </w:p>
    <w:bookmarkEnd w:id="165"/>
    <w:bookmarkStart w:name="z176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После заполнения оценочного листа непосредственным руководителем, он вносится на рассмотрение вышестоящему руководителю.</w:t>
      </w:r>
    </w:p>
    <w:bookmarkEnd w:id="166"/>
    <w:bookmarkStart w:name="z177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В случае если непосредственным руководителем служащего корпуса "Б" является первый руководитель государственного органа, оценочный лист вносится на его рассмотрение.</w:t>
      </w:r>
    </w:p>
    <w:bookmarkEnd w:id="167"/>
    <w:bookmarkStart w:name="z178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По итогам рассмотрения оценочного листа служащего корпуса "Б" вышестоящим руководителем принимается одно из следующих решений:</w:t>
      </w:r>
    </w:p>
    <w:bookmarkEnd w:id="168"/>
    <w:bookmarkStart w:name="z179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согласиться с оценкой;</w:t>
      </w:r>
    </w:p>
    <w:bookmarkEnd w:id="169"/>
    <w:bookmarkStart w:name="z180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направить на доработку.</w:t>
      </w:r>
    </w:p>
    <w:bookmarkEnd w:id="170"/>
    <w:bookmarkStart w:name="z181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Оценочный лист направляется на доработку в случае недостаточности либо недостоверности подтверждающих достижения КЦИ фактов.</w:t>
      </w:r>
    </w:p>
    <w:bookmarkEnd w:id="171"/>
    <w:bookmarkStart w:name="z182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Повторное внесение оценочного листа на рассмотрение вышестоящего руководителя осуществляется не позднее 2 рабочих дней со дня направления на доработку.</w:t>
      </w:r>
    </w:p>
    <w:bookmarkEnd w:id="172"/>
    <w:bookmarkStart w:name="z183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После подписания вышестоящим руководителем оценочного листа служба управления персоналом не позднее 2 рабочих дней выносит его на рассмотрение Комиссии.</w:t>
      </w:r>
    </w:p>
    <w:bookmarkEnd w:id="173"/>
    <w:bookmarkStart w:name="z184" w:id="1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Рассмотрение результатов оценки Комиссией и обжалование результатов оценки</w:t>
      </w:r>
    </w:p>
    <w:bookmarkEnd w:id="174"/>
    <w:bookmarkStart w:name="z185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Служба управления персоналом формирует график проведения оценки по согласованию с председателем Комиссии и обеспечивает уведомление лиц, осуществляющих оценку, о ее проведении за три рабочих дня.</w:t>
      </w:r>
    </w:p>
    <w:bookmarkEnd w:id="175"/>
    <w:bookmarkStart w:name="z186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Заседание Комиссии считается правомочным, если на нем присутствовали не менее двух третей ее состава.</w:t>
      </w:r>
    </w:p>
    <w:bookmarkEnd w:id="176"/>
    <w:bookmarkStart w:name="z187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Замена отсутствующего члена или председателя Комиссии осуществляется по решению уполномоченного лица путем внесения изменения в приказ о создании Комиссии.</w:t>
      </w:r>
    </w:p>
    <w:bookmarkEnd w:id="177"/>
    <w:bookmarkStart w:name="z188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Решение Комиссии принимается открытым голосованием.</w:t>
      </w:r>
    </w:p>
    <w:bookmarkEnd w:id="178"/>
    <w:bookmarkStart w:name="z189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Результаты голосования определяются большинством голосов членов Комиссии. При равенстве голосов голос председателя Комиссии является решающим.</w:t>
      </w:r>
    </w:p>
    <w:bookmarkEnd w:id="179"/>
    <w:bookmarkStart w:name="z190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Секретарем Комиссии является сотрудник службы управления персоналом. Секретарь Комиссии не принимает участие в голосовании.</w:t>
      </w:r>
    </w:p>
    <w:bookmarkEnd w:id="180"/>
    <w:bookmarkStart w:name="z191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Служба управления персоналом обеспечивает проведение заседания Комиссии в соответствии со сроками, согласованными с председателем Комиссии.</w:t>
      </w:r>
    </w:p>
    <w:bookmarkEnd w:id="181"/>
    <w:bookmarkStart w:name="z192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Служба управления персоналом предоставляет на заседание Комиссии следующие документы:</w:t>
      </w:r>
    </w:p>
    <w:bookmarkEnd w:id="182"/>
    <w:bookmarkStart w:name="z193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заполненные оценочные листы;</w:t>
      </w:r>
    </w:p>
    <w:bookmarkEnd w:id="183"/>
    <w:bookmarkStart w:name="z194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проект протокола заседания Комиссии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Типовой методике (далее – протокол).</w:t>
      </w:r>
    </w:p>
    <w:bookmarkEnd w:id="184"/>
    <w:bookmarkStart w:name="z195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Комиссия рассматривает результаты оценки и принимает одно из следующих решений:</w:t>
      </w:r>
    </w:p>
    <w:bookmarkEnd w:id="185"/>
    <w:bookmarkStart w:name="z196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утвердить результаты оценки;</w:t>
      </w:r>
    </w:p>
    <w:bookmarkEnd w:id="186"/>
    <w:bookmarkStart w:name="z197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пересмотреть результаты оценки.</w:t>
      </w:r>
    </w:p>
    <w:bookmarkEnd w:id="187"/>
    <w:bookmarkStart w:name="z198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В случае принятия решения о пересмотре результатов оценки Комиссия корректирует оценку и указывает ее в графе "Корректировка Комиссией результатов оценки (в случае наличия)" протокола.</w:t>
      </w:r>
    </w:p>
    <w:bookmarkEnd w:id="188"/>
    <w:bookmarkStart w:name="z199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Результаты оценки утверждаются уполномоченным лицом и фиксируются в протоколе.</w:t>
      </w:r>
    </w:p>
    <w:bookmarkEnd w:id="189"/>
    <w:bookmarkStart w:name="z200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Служба управления персоналом ознакамливает служащего корпуса "Б" с результатами оценки в течение двух рабочих дней со дня ее завершения.</w:t>
      </w:r>
    </w:p>
    <w:bookmarkEnd w:id="190"/>
    <w:bookmarkStart w:name="z201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Ознакомление служащего корпуса "Б" с результатами оценки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End w:id="191"/>
    <w:bookmarkStart w:name="z202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Обжалование решения Комиссии служащим корпуса "Б" в уполномоченном органе по делам государственной службы или его территориальном департаменте осуществляется в течение десяти рабочих дней со дня вынесения решения. По итогам рассмотрения жалобы уполномоченным органом по делам государственной службы принимается одно из следующих решений:</w:t>
      </w:r>
    </w:p>
    <w:bookmarkEnd w:id="192"/>
    <w:bookmarkStart w:name="z203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рекомендует государственному органу отменить решение Комиссии и пересмотреть результаты оценки служащего корпуса "Б";</w:t>
      </w:r>
    </w:p>
    <w:bookmarkEnd w:id="193"/>
    <w:bookmarkStart w:name="z204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оставить без пересмотра результаты оценки служащего корпуса "Б".</w:t>
      </w:r>
    </w:p>
    <w:bookmarkEnd w:id="194"/>
    <w:bookmarkStart w:name="z205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Служащим корпуса "Б" допускается обжалование результатов оценки в судебном порядке.</w:t>
      </w:r>
    </w:p>
    <w:bookmarkEnd w:id="19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