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fa3a" w14:textId="5f9f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января 2020 года № 404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апреля 2023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7 января 2020 года № 404 (зарегистрировано в Реестре государственной регистрации нормативных правовых актов под № 89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