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fa3a" w14:textId="5f9f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января 2020 года № 404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апреля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27 января 2020 года № 404 (зарегистрировано в Реестре государственной регистрации нормативных правовых актов под № 8937)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