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29f9" w14:textId="1da2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5 657 126,6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1 400 341,0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16 856,2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6 704,5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4 233 224,9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5 742 077,2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субвенции, передаваемой из областного бюджета в сумме 166 907,0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бюджетные изъятия из районного бюджета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субвенций, передаваемых из районного бюджета бюджетам сел, сельских округов, в сумме 333 268,0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23 992,0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9 075,0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25 324,0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25 393,0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26 255,0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36 520,0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27 504,0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23 910,0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36 082,0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76 482,0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22 731,0 тысяча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погашение бюджетных кредитов.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обслуживание долга по выплате вознаграждений по бюджетным кредитам, подлежащих перечислению в областной бюджет.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Узункольского района на 2023 год в размере 16 766,0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2023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30.09.2024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