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abaa" w14:textId="451a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Сарыкольского района от 11 апреля 2022 года № 49 "Об утверждении Положения о государственном учреждении "Аппарат акима Сарыкольского района"</w:t>
      </w:r>
    </w:p>
    <w:p>
      <w:pPr>
        <w:spacing w:after="0"/>
        <w:ind w:left="0"/>
        <w:jc w:val="both"/>
      </w:pPr>
      <w:r>
        <w:rPr>
          <w:rFonts w:ascii="Times New Roman"/>
          <w:b w:val="false"/>
          <w:i w:val="false"/>
          <w:color w:val="000000"/>
          <w:sz w:val="28"/>
        </w:rPr>
        <w:t>Постановление акимата Сарыкольского района Костанайской области от 7 августа 2023 года № 164</w:t>
      </w:r>
    </w:p>
    <w:p>
      <w:pPr>
        <w:spacing w:after="0"/>
        <w:ind w:left="0"/>
        <w:jc w:val="both"/>
      </w:pPr>
      <w:bookmarkStart w:name="z4" w:id="0"/>
      <w:r>
        <w:rPr>
          <w:rFonts w:ascii="Times New Roman"/>
          <w:b w:val="false"/>
          <w:i w:val="false"/>
          <w:color w:val="000000"/>
          <w:sz w:val="28"/>
        </w:rPr>
        <w:t>
      Акимат Сарыкольского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Сарыкольского района от 11 апреля 2022 года № 49 "Об утверждении Положения о государственном учреждении "Аппарат акима Сарыкольского района"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Сарыкольского района", утвержденное вышеуказанным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Сарыкольского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извещение органов юстиции о внесенных изменениях в вышеуказанное </w:t>
      </w:r>
      <w:r>
        <w:rPr>
          <w:rFonts w:ascii="Times New Roman"/>
          <w:b w:val="false"/>
          <w:i w:val="false"/>
          <w:color w:val="000000"/>
          <w:sz w:val="28"/>
        </w:rPr>
        <w:t>Положение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2)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Сарыкольского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Сарыкольского района.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"11" апреля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w:t>
            </w:r>
          </w:p>
        </w:tc>
      </w:tr>
    </w:tbl>
    <w:bookmarkStart w:name="z22" w:id="8"/>
    <w:p>
      <w:pPr>
        <w:spacing w:after="0"/>
        <w:ind w:left="0"/>
        <w:jc w:val="left"/>
      </w:pPr>
      <w:r>
        <w:rPr>
          <w:rFonts w:ascii="Times New Roman"/>
          <w:b/>
          <w:i w:val="false"/>
          <w:color w:val="000000"/>
        </w:rPr>
        <w:t xml:space="preserve"> Положение о государственном учреждении "Аппарат акима Сарыкольского района"</w:t>
      </w:r>
    </w:p>
    <w:bookmarkEnd w:id="8"/>
    <w:bookmarkStart w:name="z23" w:id="9"/>
    <w:p>
      <w:pPr>
        <w:spacing w:after="0"/>
        <w:ind w:left="0"/>
        <w:jc w:val="left"/>
      </w:pPr>
      <w:r>
        <w:rPr>
          <w:rFonts w:ascii="Times New Roman"/>
          <w:b/>
          <w:i w:val="false"/>
          <w:color w:val="000000"/>
        </w:rPr>
        <w:t xml:space="preserve"> 1. Общие положения</w:t>
      </w:r>
    </w:p>
    <w:bookmarkEnd w:id="9"/>
    <w:bookmarkStart w:name="z24" w:id="10"/>
    <w:p>
      <w:pPr>
        <w:spacing w:after="0"/>
        <w:ind w:left="0"/>
        <w:jc w:val="both"/>
      </w:pPr>
      <w:r>
        <w:rPr>
          <w:rFonts w:ascii="Times New Roman"/>
          <w:b w:val="false"/>
          <w:i w:val="false"/>
          <w:color w:val="000000"/>
          <w:sz w:val="28"/>
        </w:rPr>
        <w:t>
      1. Государственное учреждение "Аппарат акима Сарыкольского района" (далее - Аппарат акима Сарыкольского района) является государственным органом Республики Казахстан, осуществляющим руководство в сфере обеспечения деятельности акима и местного государственного управления.</w:t>
      </w:r>
    </w:p>
    <w:bookmarkEnd w:id="10"/>
    <w:bookmarkStart w:name="z25" w:id="11"/>
    <w:p>
      <w:pPr>
        <w:spacing w:after="0"/>
        <w:ind w:left="0"/>
        <w:jc w:val="both"/>
      </w:pPr>
      <w:r>
        <w:rPr>
          <w:rFonts w:ascii="Times New Roman"/>
          <w:b w:val="false"/>
          <w:i w:val="false"/>
          <w:color w:val="000000"/>
          <w:sz w:val="28"/>
        </w:rPr>
        <w:t>
      2. Аппарат акима Сарыкольского района не имеет ведомств.</w:t>
      </w:r>
    </w:p>
    <w:bookmarkEnd w:id="11"/>
    <w:bookmarkStart w:name="z26" w:id="12"/>
    <w:p>
      <w:pPr>
        <w:spacing w:after="0"/>
        <w:ind w:left="0"/>
        <w:jc w:val="both"/>
      </w:pPr>
      <w:r>
        <w:rPr>
          <w:rFonts w:ascii="Times New Roman"/>
          <w:b w:val="false"/>
          <w:i w:val="false"/>
          <w:color w:val="000000"/>
          <w:sz w:val="28"/>
        </w:rPr>
        <w:t xml:space="preserve">
      3. Аппарат акима Сарыкольского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2"/>
    <w:bookmarkStart w:name="z27" w:id="13"/>
    <w:p>
      <w:pPr>
        <w:spacing w:after="0"/>
        <w:ind w:left="0"/>
        <w:jc w:val="both"/>
      </w:pPr>
      <w:r>
        <w:rPr>
          <w:rFonts w:ascii="Times New Roman"/>
          <w:b w:val="false"/>
          <w:i w:val="false"/>
          <w:color w:val="000000"/>
          <w:sz w:val="28"/>
        </w:rPr>
        <w:t>
      4. Аппарат акима Сарыкольского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3"/>
    <w:bookmarkStart w:name="z28" w:id="14"/>
    <w:p>
      <w:pPr>
        <w:spacing w:after="0"/>
        <w:ind w:left="0"/>
        <w:jc w:val="both"/>
      </w:pPr>
      <w:r>
        <w:rPr>
          <w:rFonts w:ascii="Times New Roman"/>
          <w:b w:val="false"/>
          <w:i w:val="false"/>
          <w:color w:val="000000"/>
          <w:sz w:val="28"/>
        </w:rPr>
        <w:t>
      5. Аппарат акима Сарыкольского района вступает в гражданско - правовые отношения от собственного имени.</w:t>
      </w:r>
    </w:p>
    <w:bookmarkEnd w:id="14"/>
    <w:bookmarkStart w:name="z29" w:id="15"/>
    <w:p>
      <w:pPr>
        <w:spacing w:after="0"/>
        <w:ind w:left="0"/>
        <w:jc w:val="both"/>
      </w:pPr>
      <w:r>
        <w:rPr>
          <w:rFonts w:ascii="Times New Roman"/>
          <w:b w:val="false"/>
          <w:i w:val="false"/>
          <w:color w:val="000000"/>
          <w:sz w:val="28"/>
        </w:rPr>
        <w:t>
      6. Аппарат акима Сарыкольского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7. Аппарат акима Сарыкольского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"Аппарат акима Сарыкольского района" и другими актами, предусмотренными законодательством Республики Казахстан.</w:t>
      </w:r>
    </w:p>
    <w:bookmarkEnd w:id="16"/>
    <w:bookmarkStart w:name="z31" w:id="17"/>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Сарыкольского района" утверждаются в соответствии с действующим законодательством.</w:t>
      </w:r>
    </w:p>
    <w:bookmarkEnd w:id="17"/>
    <w:bookmarkStart w:name="z32" w:id="18"/>
    <w:p>
      <w:pPr>
        <w:spacing w:after="0"/>
        <w:ind w:left="0"/>
        <w:jc w:val="both"/>
      </w:pPr>
      <w:r>
        <w:rPr>
          <w:rFonts w:ascii="Times New Roman"/>
          <w:b w:val="false"/>
          <w:i w:val="false"/>
          <w:color w:val="000000"/>
          <w:sz w:val="28"/>
        </w:rPr>
        <w:t>
      9. Местонахождение юридического лица: 111600, Республика Казахстан, Костанайская область, Сарыкольский район, поселок Сарыколь, улица Тәуелсіздік, 72.</w:t>
      </w:r>
    </w:p>
    <w:bookmarkEnd w:id="18"/>
    <w:bookmarkStart w:name="z33" w:id="1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Аппарата акима Сарыкольского района.</w:t>
      </w:r>
    </w:p>
    <w:bookmarkEnd w:id="19"/>
    <w:bookmarkStart w:name="z34" w:id="20"/>
    <w:p>
      <w:pPr>
        <w:spacing w:after="0"/>
        <w:ind w:left="0"/>
        <w:jc w:val="both"/>
      </w:pPr>
      <w:r>
        <w:rPr>
          <w:rFonts w:ascii="Times New Roman"/>
          <w:b w:val="false"/>
          <w:i w:val="false"/>
          <w:color w:val="000000"/>
          <w:sz w:val="28"/>
        </w:rPr>
        <w:t>
      11. Финансирование деятельности Аппарата акима Сарыкольского района осуществляется из местного бюджета в соответствии с законодательством Республики Казахстан.</w:t>
      </w:r>
    </w:p>
    <w:bookmarkEnd w:id="20"/>
    <w:bookmarkStart w:name="z35" w:id="21"/>
    <w:p>
      <w:pPr>
        <w:spacing w:after="0"/>
        <w:ind w:left="0"/>
        <w:jc w:val="both"/>
      </w:pPr>
      <w:r>
        <w:rPr>
          <w:rFonts w:ascii="Times New Roman"/>
          <w:b w:val="false"/>
          <w:i w:val="false"/>
          <w:color w:val="000000"/>
          <w:sz w:val="28"/>
        </w:rPr>
        <w:t>
      12. Аппарату акима Сарыкольского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Сарыкольского района". Если Аппарату акима Сарыкольского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1"/>
    <w:bookmarkStart w:name="z36" w:id="22"/>
    <w:p>
      <w:pPr>
        <w:spacing w:after="0"/>
        <w:ind w:left="0"/>
        <w:jc w:val="left"/>
      </w:pPr>
      <w:r>
        <w:rPr>
          <w:rFonts w:ascii="Times New Roman"/>
          <w:b/>
          <w:i w:val="false"/>
          <w:color w:val="000000"/>
        </w:rPr>
        <w:t xml:space="preserve"> 2. Задачи и полномочия государственного органа</w:t>
      </w:r>
    </w:p>
    <w:bookmarkEnd w:id="22"/>
    <w:bookmarkStart w:name="z37" w:id="23"/>
    <w:p>
      <w:pPr>
        <w:spacing w:after="0"/>
        <w:ind w:left="0"/>
        <w:jc w:val="both"/>
      </w:pPr>
      <w:r>
        <w:rPr>
          <w:rFonts w:ascii="Times New Roman"/>
          <w:b w:val="false"/>
          <w:i w:val="false"/>
          <w:color w:val="000000"/>
          <w:sz w:val="28"/>
        </w:rPr>
        <w:t>
      13. Задачи:</w:t>
      </w:r>
    </w:p>
    <w:bookmarkEnd w:id="23"/>
    <w:bookmarkStart w:name="z38" w:id="24"/>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w:t>
      </w:r>
    </w:p>
    <w:bookmarkEnd w:id="24"/>
    <w:bookmarkStart w:name="z39" w:id="25"/>
    <w:p>
      <w:pPr>
        <w:spacing w:after="0"/>
        <w:ind w:left="0"/>
        <w:jc w:val="both"/>
      </w:pPr>
      <w:r>
        <w:rPr>
          <w:rFonts w:ascii="Times New Roman"/>
          <w:b w:val="false"/>
          <w:i w:val="false"/>
          <w:color w:val="000000"/>
          <w:sz w:val="28"/>
        </w:rPr>
        <w:t>
      2)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25"/>
    <w:bookmarkStart w:name="z40" w:id="26"/>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районе, обеспечение в этих целях согласованного функционирования всех органов исполнительной власти.</w:t>
      </w:r>
    </w:p>
    <w:bookmarkEnd w:id="26"/>
    <w:bookmarkStart w:name="z41" w:id="27"/>
    <w:p>
      <w:pPr>
        <w:spacing w:after="0"/>
        <w:ind w:left="0"/>
        <w:jc w:val="both"/>
      </w:pPr>
      <w:r>
        <w:rPr>
          <w:rFonts w:ascii="Times New Roman"/>
          <w:b w:val="false"/>
          <w:i w:val="false"/>
          <w:color w:val="000000"/>
          <w:sz w:val="28"/>
        </w:rPr>
        <w:t>
      14. Полномочия:</w:t>
      </w:r>
    </w:p>
    <w:bookmarkEnd w:id="27"/>
    <w:bookmarkStart w:name="z42" w:id="28"/>
    <w:p>
      <w:pPr>
        <w:spacing w:after="0"/>
        <w:ind w:left="0"/>
        <w:jc w:val="both"/>
      </w:pPr>
      <w:r>
        <w:rPr>
          <w:rFonts w:ascii="Times New Roman"/>
          <w:b w:val="false"/>
          <w:i w:val="false"/>
          <w:color w:val="000000"/>
          <w:sz w:val="28"/>
        </w:rPr>
        <w:t>
      1) права:</w:t>
      </w:r>
    </w:p>
    <w:bookmarkEnd w:id="28"/>
    <w:bookmarkStart w:name="z43" w:id="29"/>
    <w:p>
      <w:pPr>
        <w:spacing w:after="0"/>
        <w:ind w:left="0"/>
        <w:jc w:val="both"/>
      </w:pPr>
      <w:r>
        <w:rPr>
          <w:rFonts w:ascii="Times New Roman"/>
          <w:b w:val="false"/>
          <w:i w:val="false"/>
          <w:color w:val="000000"/>
          <w:sz w:val="28"/>
        </w:rPr>
        <w:t>
      представление интересов акима и акимата района;</w:t>
      </w:r>
    </w:p>
    <w:bookmarkEnd w:id="29"/>
    <w:bookmarkStart w:name="z44" w:id="30"/>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государственных органов, должностных лиц и других организаций по вопросам компетенции акима и акимата района;</w:t>
      </w:r>
    </w:p>
    <w:bookmarkEnd w:id="30"/>
    <w:bookmarkStart w:name="z45" w:id="31"/>
    <w:p>
      <w:pPr>
        <w:spacing w:after="0"/>
        <w:ind w:left="0"/>
        <w:jc w:val="both"/>
      </w:pPr>
      <w:r>
        <w:rPr>
          <w:rFonts w:ascii="Times New Roman"/>
          <w:b w:val="false"/>
          <w:i w:val="false"/>
          <w:color w:val="000000"/>
          <w:sz w:val="28"/>
        </w:rPr>
        <w:t>
      дача необходимых поручений руководителям организаций, расположенных на территории района, по вопросам своей компетенции (по согласованию);</w:t>
      </w:r>
    </w:p>
    <w:bookmarkEnd w:id="31"/>
    <w:bookmarkStart w:name="z46" w:id="32"/>
    <w:p>
      <w:pPr>
        <w:spacing w:after="0"/>
        <w:ind w:left="0"/>
        <w:jc w:val="both"/>
      </w:pPr>
      <w:r>
        <w:rPr>
          <w:rFonts w:ascii="Times New Roman"/>
          <w:b w:val="false"/>
          <w:i w:val="false"/>
          <w:color w:val="000000"/>
          <w:sz w:val="28"/>
        </w:rPr>
        <w:t>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2"/>
    <w:bookmarkStart w:name="z47" w:id="33"/>
    <w:p>
      <w:pPr>
        <w:spacing w:after="0"/>
        <w:ind w:left="0"/>
        <w:jc w:val="both"/>
      </w:pPr>
      <w:r>
        <w:rPr>
          <w:rFonts w:ascii="Times New Roman"/>
          <w:b w:val="false"/>
          <w:i w:val="false"/>
          <w:color w:val="000000"/>
          <w:sz w:val="28"/>
        </w:rPr>
        <w:t>
      осуществление иных прав в соответствии с действующим законодательством;</w:t>
      </w:r>
    </w:p>
    <w:bookmarkEnd w:id="33"/>
    <w:bookmarkStart w:name="z48" w:id="34"/>
    <w:p>
      <w:pPr>
        <w:spacing w:after="0"/>
        <w:ind w:left="0"/>
        <w:jc w:val="both"/>
      </w:pPr>
      <w:r>
        <w:rPr>
          <w:rFonts w:ascii="Times New Roman"/>
          <w:b w:val="false"/>
          <w:i w:val="false"/>
          <w:color w:val="000000"/>
          <w:sz w:val="28"/>
        </w:rPr>
        <w:t>
      2) обязанности:</w:t>
      </w:r>
    </w:p>
    <w:bookmarkEnd w:id="34"/>
    <w:bookmarkStart w:name="z49" w:id="35"/>
    <w:p>
      <w:pPr>
        <w:spacing w:after="0"/>
        <w:ind w:left="0"/>
        <w:jc w:val="both"/>
      </w:pPr>
      <w:r>
        <w:rPr>
          <w:rFonts w:ascii="Times New Roman"/>
          <w:b w:val="false"/>
          <w:i w:val="false"/>
          <w:color w:val="000000"/>
          <w:sz w:val="28"/>
        </w:rPr>
        <w:t>
      соблюдение норм действующего законодательства Республики Казахстан;</w:t>
      </w:r>
    </w:p>
    <w:bookmarkEnd w:id="35"/>
    <w:bookmarkStart w:name="z50" w:id="36"/>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и иных центральных исполнительных органов, а также акима и акимата области.</w:t>
      </w:r>
    </w:p>
    <w:bookmarkEnd w:id="36"/>
    <w:bookmarkStart w:name="z51" w:id="37"/>
    <w:p>
      <w:pPr>
        <w:spacing w:after="0"/>
        <w:ind w:left="0"/>
        <w:jc w:val="both"/>
      </w:pPr>
      <w:r>
        <w:rPr>
          <w:rFonts w:ascii="Times New Roman"/>
          <w:b w:val="false"/>
          <w:i w:val="false"/>
          <w:color w:val="000000"/>
          <w:sz w:val="28"/>
        </w:rPr>
        <w:t>
      15. Функции:</w:t>
      </w:r>
    </w:p>
    <w:bookmarkEnd w:id="37"/>
    <w:bookmarkStart w:name="z52" w:id="38"/>
    <w:p>
      <w:pPr>
        <w:spacing w:after="0"/>
        <w:ind w:left="0"/>
        <w:jc w:val="both"/>
      </w:pPr>
      <w:r>
        <w:rPr>
          <w:rFonts w:ascii="Times New Roman"/>
          <w:b w:val="false"/>
          <w:i w:val="false"/>
          <w:color w:val="000000"/>
          <w:sz w:val="28"/>
        </w:rPr>
        <w:t>
      1) проводит анализ состояния исполнительской дисциплины в структурных подразделениях государственного учреждения "Аппарат акима Сарыкольского района", исполнительных органах, финансируемых из местного бюджета;</w:t>
      </w:r>
    </w:p>
    <w:bookmarkEnd w:id="38"/>
    <w:bookmarkStart w:name="z53" w:id="39"/>
    <w:p>
      <w:pPr>
        <w:spacing w:after="0"/>
        <w:ind w:left="0"/>
        <w:jc w:val="both"/>
      </w:pPr>
      <w:r>
        <w:rPr>
          <w:rFonts w:ascii="Times New Roman"/>
          <w:b w:val="false"/>
          <w:i w:val="false"/>
          <w:color w:val="000000"/>
          <w:sz w:val="28"/>
        </w:rPr>
        <w:t>
      2) планирует проведение заседаний акимата, совещаний, семинаров и других мероприятий, организует их подготовку и проведение, по предложению членов акимата и руководителей исполнительных органов, финансируемых из местного бюджета, составляет ежеквартальный перечень вопросов для рассмотрения на заседаниях акимата;</w:t>
      </w:r>
    </w:p>
    <w:bookmarkEnd w:id="39"/>
    <w:bookmarkStart w:name="z54" w:id="40"/>
    <w:p>
      <w:pPr>
        <w:spacing w:after="0"/>
        <w:ind w:left="0"/>
        <w:jc w:val="both"/>
      </w:pPr>
      <w:r>
        <w:rPr>
          <w:rFonts w:ascii="Times New Roman"/>
          <w:b w:val="false"/>
          <w:i w:val="false"/>
          <w:color w:val="000000"/>
          <w:sz w:val="28"/>
        </w:rPr>
        <w:t>
      3) ведет делопроизводство акимата и обработку корреспонденции, поступающей в акимат, акиму, обеспечивает сбор, обработку информации, поступающей из других государственных органов и организаций, а также обращений физических и юридических лиц по вопросам, относящимся к компетенции акимата и акима Сарыкольского района;</w:t>
      </w:r>
    </w:p>
    <w:bookmarkEnd w:id="40"/>
    <w:bookmarkStart w:name="z55" w:id="41"/>
    <w:p>
      <w:pPr>
        <w:spacing w:after="0"/>
        <w:ind w:left="0"/>
        <w:jc w:val="both"/>
      </w:pPr>
      <w:r>
        <w:rPr>
          <w:rFonts w:ascii="Times New Roman"/>
          <w:b w:val="false"/>
          <w:i w:val="false"/>
          <w:color w:val="000000"/>
          <w:sz w:val="28"/>
        </w:rPr>
        <w:t>
      4) организует и обеспечивает подготовку проектов постановлений акимата, решений и распоряжений акима, приказов руководителя государственного учреждения "Аппарат акима Сарыкольского района";</w:t>
      </w:r>
    </w:p>
    <w:bookmarkEnd w:id="41"/>
    <w:bookmarkStart w:name="z56" w:id="42"/>
    <w:p>
      <w:pPr>
        <w:spacing w:after="0"/>
        <w:ind w:left="0"/>
        <w:jc w:val="both"/>
      </w:pPr>
      <w:r>
        <w:rPr>
          <w:rFonts w:ascii="Times New Roman"/>
          <w:b w:val="false"/>
          <w:i w:val="false"/>
          <w:color w:val="000000"/>
          <w:sz w:val="28"/>
        </w:rPr>
        <w:t>
      5) осуществляет контроль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w:t>
      </w:r>
    </w:p>
    <w:bookmarkEnd w:id="42"/>
    <w:bookmarkStart w:name="z57" w:id="43"/>
    <w:p>
      <w:pPr>
        <w:spacing w:after="0"/>
        <w:ind w:left="0"/>
        <w:jc w:val="both"/>
      </w:pPr>
      <w:r>
        <w:rPr>
          <w:rFonts w:ascii="Times New Roman"/>
          <w:b w:val="false"/>
          <w:i w:val="false"/>
          <w:color w:val="000000"/>
          <w:sz w:val="28"/>
        </w:rPr>
        <w:t>
      6) обеспечивает взаимодействие и координацию деятельности органов государственного управления, подчиненных акиму района;</w:t>
      </w:r>
    </w:p>
    <w:bookmarkEnd w:id="43"/>
    <w:bookmarkStart w:name="z58" w:id="44"/>
    <w:p>
      <w:pPr>
        <w:spacing w:after="0"/>
        <w:ind w:left="0"/>
        <w:jc w:val="both"/>
      </w:pPr>
      <w:r>
        <w:rPr>
          <w:rFonts w:ascii="Times New Roman"/>
          <w:b w:val="false"/>
          <w:i w:val="false"/>
          <w:color w:val="000000"/>
          <w:sz w:val="28"/>
        </w:rPr>
        <w:t>
      7) обеспечивает непосредственное участие юридической службы в разработке нормативных правовых актов акимата, обеспечивает принятие, государственную регистрацию, а также сбор, хранение и учет нормативных правовых актов акима и акимата района;</w:t>
      </w:r>
    </w:p>
    <w:bookmarkEnd w:id="44"/>
    <w:bookmarkStart w:name="z59" w:id="45"/>
    <w:p>
      <w:pPr>
        <w:spacing w:after="0"/>
        <w:ind w:left="0"/>
        <w:jc w:val="both"/>
      </w:pPr>
      <w:r>
        <w:rPr>
          <w:rFonts w:ascii="Times New Roman"/>
          <w:b w:val="false"/>
          <w:i w:val="false"/>
          <w:color w:val="000000"/>
          <w:sz w:val="28"/>
        </w:rPr>
        <w:t xml:space="preserve">
      8) осуществляет рассмотрение жалоб на административные акты, административные действия (бездействия) вынесенные отделами акимата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45"/>
    <w:bookmarkStart w:name="z60" w:id="46"/>
    <w:p>
      <w:pPr>
        <w:spacing w:after="0"/>
        <w:ind w:left="0"/>
        <w:jc w:val="both"/>
      </w:pPr>
      <w:r>
        <w:rPr>
          <w:rFonts w:ascii="Times New Roman"/>
          <w:b w:val="false"/>
          <w:i w:val="false"/>
          <w:color w:val="000000"/>
          <w:sz w:val="28"/>
        </w:rPr>
        <w:t>
      9) обеспечивает поддержку и развитие интернет-ресурса акимата, организующего взаимодействие органов государственного управления с гражданами и юридическими лицами в условиях информационного общества;</w:t>
      </w:r>
    </w:p>
    <w:bookmarkEnd w:id="46"/>
    <w:bookmarkStart w:name="z61" w:id="47"/>
    <w:p>
      <w:pPr>
        <w:spacing w:after="0"/>
        <w:ind w:left="0"/>
        <w:jc w:val="both"/>
      </w:pPr>
      <w:r>
        <w:rPr>
          <w:rFonts w:ascii="Times New Roman"/>
          <w:b w:val="false"/>
          <w:i w:val="false"/>
          <w:color w:val="000000"/>
          <w:sz w:val="28"/>
        </w:rPr>
        <w:t>
      10) осуществляет мониторинг кадров аппарата акима района и исполнительных органов, финансируемых из местного бюджета;</w:t>
      </w:r>
    </w:p>
    <w:bookmarkEnd w:id="47"/>
    <w:bookmarkStart w:name="z62" w:id="48"/>
    <w:p>
      <w:pPr>
        <w:spacing w:after="0"/>
        <w:ind w:left="0"/>
        <w:jc w:val="both"/>
      </w:pPr>
      <w:r>
        <w:rPr>
          <w:rFonts w:ascii="Times New Roman"/>
          <w:b w:val="false"/>
          <w:i w:val="false"/>
          <w:color w:val="000000"/>
          <w:sz w:val="28"/>
        </w:rPr>
        <w:t>
      11) осуществляет организацию проведения конкурсов на занятие вакантных административных государственных должностей;</w:t>
      </w:r>
    </w:p>
    <w:bookmarkEnd w:id="48"/>
    <w:bookmarkStart w:name="z63" w:id="49"/>
    <w:p>
      <w:pPr>
        <w:spacing w:after="0"/>
        <w:ind w:left="0"/>
        <w:jc w:val="both"/>
      </w:pPr>
      <w:r>
        <w:rPr>
          <w:rFonts w:ascii="Times New Roman"/>
          <w:b w:val="false"/>
          <w:i w:val="false"/>
          <w:color w:val="000000"/>
          <w:sz w:val="28"/>
        </w:rPr>
        <w:t>
      12)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w:t>
      </w:r>
    </w:p>
    <w:bookmarkEnd w:id="49"/>
    <w:bookmarkStart w:name="z64" w:id="50"/>
    <w:p>
      <w:pPr>
        <w:spacing w:after="0"/>
        <w:ind w:left="0"/>
        <w:jc w:val="both"/>
      </w:pPr>
      <w:r>
        <w:rPr>
          <w:rFonts w:ascii="Times New Roman"/>
          <w:b w:val="false"/>
          <w:i w:val="false"/>
          <w:color w:val="000000"/>
          <w:sz w:val="28"/>
        </w:rPr>
        <w:t>
      13) осуществляет организацию деятельности единой комиссии по оценке деятельности государственных служащих местных исполнительных органов района;</w:t>
      </w:r>
    </w:p>
    <w:bookmarkEnd w:id="50"/>
    <w:bookmarkStart w:name="z65" w:id="51"/>
    <w:p>
      <w:pPr>
        <w:spacing w:after="0"/>
        <w:ind w:left="0"/>
        <w:jc w:val="both"/>
      </w:pPr>
      <w:r>
        <w:rPr>
          <w:rFonts w:ascii="Times New Roman"/>
          <w:b w:val="false"/>
          <w:i w:val="false"/>
          <w:color w:val="000000"/>
          <w:sz w:val="28"/>
        </w:rPr>
        <w:t>
      14) осуществляет организацию деятельности единой комиссии по распределению административных государственных должностей корпуса "Б" местных исполнительных органов по функциональным блокам;</w:t>
      </w:r>
    </w:p>
    <w:bookmarkEnd w:id="51"/>
    <w:bookmarkStart w:name="z66" w:id="52"/>
    <w:p>
      <w:pPr>
        <w:spacing w:after="0"/>
        <w:ind w:left="0"/>
        <w:jc w:val="both"/>
      </w:pPr>
      <w:r>
        <w:rPr>
          <w:rFonts w:ascii="Times New Roman"/>
          <w:b w:val="false"/>
          <w:i w:val="false"/>
          <w:color w:val="000000"/>
          <w:sz w:val="28"/>
        </w:rPr>
        <w:t>
      15) осуществляет реализацию государственной политики по противодействию терроризму в сфере профилактики терроризма, минимизации и (или) ликвидации его последствий;</w:t>
      </w:r>
    </w:p>
    <w:bookmarkEnd w:id="52"/>
    <w:bookmarkStart w:name="z67" w:id="53"/>
    <w:p>
      <w:pPr>
        <w:spacing w:after="0"/>
        <w:ind w:left="0"/>
        <w:jc w:val="both"/>
      </w:pPr>
      <w:r>
        <w:rPr>
          <w:rFonts w:ascii="Times New Roman"/>
          <w:b w:val="false"/>
          <w:i w:val="false"/>
          <w:color w:val="000000"/>
          <w:sz w:val="28"/>
        </w:rPr>
        <w:t>
      16) осуществляет реализацию государственной политики в сфере гражданской защиты, направленную на предупреждение и ликвидацию чрезвычайных ситуаций и их последствий на региональном уровне;</w:t>
      </w:r>
    </w:p>
    <w:bookmarkEnd w:id="53"/>
    <w:bookmarkStart w:name="z68" w:id="54"/>
    <w:p>
      <w:pPr>
        <w:spacing w:after="0"/>
        <w:ind w:left="0"/>
        <w:jc w:val="both"/>
      </w:pPr>
      <w:r>
        <w:rPr>
          <w:rFonts w:ascii="Times New Roman"/>
          <w:b w:val="false"/>
          <w:i w:val="false"/>
          <w:color w:val="000000"/>
          <w:sz w:val="28"/>
        </w:rPr>
        <w:t>
      17) ведет регистрацию актов, изданных акимом и акиматом, обеспечивает надлежащее оформление и рассылку;</w:t>
      </w:r>
    </w:p>
    <w:bookmarkEnd w:id="54"/>
    <w:bookmarkStart w:name="z69" w:id="55"/>
    <w:p>
      <w:pPr>
        <w:spacing w:after="0"/>
        <w:ind w:left="0"/>
        <w:jc w:val="both"/>
      </w:pPr>
      <w:r>
        <w:rPr>
          <w:rFonts w:ascii="Times New Roman"/>
          <w:b w:val="false"/>
          <w:i w:val="false"/>
          <w:color w:val="000000"/>
          <w:sz w:val="28"/>
        </w:rPr>
        <w:t>
      18) осуществляет документационное обеспечение,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5"/>
    <w:bookmarkStart w:name="z70" w:id="56"/>
    <w:p>
      <w:pPr>
        <w:spacing w:after="0"/>
        <w:ind w:left="0"/>
        <w:jc w:val="both"/>
      </w:pPr>
      <w:r>
        <w:rPr>
          <w:rFonts w:ascii="Times New Roman"/>
          <w:b w:val="false"/>
          <w:i w:val="false"/>
          <w:color w:val="000000"/>
          <w:sz w:val="28"/>
        </w:rPr>
        <w:t>
      19) осуществляет прием, регистрацию и учет обращений физических и юридических лиц, организует личный прием физических лиц и представителей юридических лиц акимом района, заместителями акима района и руководителем Аппарата акима Сарыкольского района;</w:t>
      </w:r>
    </w:p>
    <w:bookmarkEnd w:id="56"/>
    <w:bookmarkStart w:name="z71" w:id="57"/>
    <w:p>
      <w:pPr>
        <w:spacing w:after="0"/>
        <w:ind w:left="0"/>
        <w:jc w:val="both"/>
      </w:pPr>
      <w:r>
        <w:rPr>
          <w:rFonts w:ascii="Times New Roman"/>
          <w:b w:val="false"/>
          <w:i w:val="false"/>
          <w:color w:val="000000"/>
          <w:sz w:val="28"/>
        </w:rPr>
        <w:t>
      20) осуществляет контроль за качеством, сроками рассмотрения обращений физических и юридических лиц, поступающих в акимат района;</w:t>
      </w:r>
    </w:p>
    <w:bookmarkEnd w:id="57"/>
    <w:bookmarkStart w:name="z72" w:id="58"/>
    <w:p>
      <w:pPr>
        <w:spacing w:after="0"/>
        <w:ind w:left="0"/>
        <w:jc w:val="both"/>
      </w:pPr>
      <w:r>
        <w:rPr>
          <w:rFonts w:ascii="Times New Roman"/>
          <w:b w:val="false"/>
          <w:i w:val="false"/>
          <w:color w:val="000000"/>
          <w:sz w:val="28"/>
        </w:rPr>
        <w:t>
      21) осуществляет реализацию на местном уровне государственной политики в сфере информационных технологий и информационной безопасности;</w:t>
      </w:r>
    </w:p>
    <w:bookmarkEnd w:id="58"/>
    <w:bookmarkStart w:name="z73" w:id="59"/>
    <w:p>
      <w:pPr>
        <w:spacing w:after="0"/>
        <w:ind w:left="0"/>
        <w:jc w:val="both"/>
      </w:pPr>
      <w:r>
        <w:rPr>
          <w:rFonts w:ascii="Times New Roman"/>
          <w:b w:val="false"/>
          <w:i w:val="false"/>
          <w:color w:val="000000"/>
          <w:sz w:val="28"/>
        </w:rPr>
        <w:t>
      22) проводит мероприятия по реализации антикоррупционной политики государства на региональном уровне;</w:t>
      </w:r>
    </w:p>
    <w:bookmarkEnd w:id="59"/>
    <w:bookmarkStart w:name="z74" w:id="60"/>
    <w:p>
      <w:pPr>
        <w:spacing w:after="0"/>
        <w:ind w:left="0"/>
        <w:jc w:val="both"/>
      </w:pPr>
      <w:r>
        <w:rPr>
          <w:rFonts w:ascii="Times New Roman"/>
          <w:b w:val="false"/>
          <w:i w:val="false"/>
          <w:color w:val="000000"/>
          <w:sz w:val="28"/>
        </w:rPr>
        <w:t>
      23) осуществляет формирование базы данных лиц, награждаемых государственными наградами;</w:t>
      </w:r>
    </w:p>
    <w:bookmarkEnd w:id="60"/>
    <w:bookmarkStart w:name="z75" w:id="61"/>
    <w:p>
      <w:pPr>
        <w:spacing w:after="0"/>
        <w:ind w:left="0"/>
        <w:jc w:val="both"/>
      </w:pPr>
      <w:r>
        <w:rPr>
          <w:rFonts w:ascii="Times New Roman"/>
          <w:b w:val="false"/>
          <w:i w:val="false"/>
          <w:color w:val="000000"/>
          <w:sz w:val="28"/>
        </w:rPr>
        <w:t>
      24) обеспечивает организацию проведения выборов Президента Республики Казахстан, депутатов мажилиса Республики Казахстан, районного маслихата, акимов сел и сельских округов, осуществляет ведение списков избирателей;</w:t>
      </w:r>
    </w:p>
    <w:bookmarkEnd w:id="61"/>
    <w:bookmarkStart w:name="z76" w:id="62"/>
    <w:p>
      <w:pPr>
        <w:spacing w:after="0"/>
        <w:ind w:left="0"/>
        <w:jc w:val="both"/>
      </w:pPr>
      <w:r>
        <w:rPr>
          <w:rFonts w:ascii="Times New Roman"/>
          <w:b w:val="false"/>
          <w:i w:val="false"/>
          <w:color w:val="000000"/>
          <w:sz w:val="28"/>
        </w:rPr>
        <w:t>
      25) осуществляет реализацию государственной политики в сфере общественных отношений,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w:t>
      </w:r>
    </w:p>
    <w:bookmarkEnd w:id="62"/>
    <w:bookmarkStart w:name="z77" w:id="63"/>
    <w:p>
      <w:pPr>
        <w:spacing w:after="0"/>
        <w:ind w:left="0"/>
        <w:jc w:val="both"/>
      </w:pPr>
      <w:r>
        <w:rPr>
          <w:rFonts w:ascii="Times New Roman"/>
          <w:b w:val="false"/>
          <w:i w:val="false"/>
          <w:color w:val="000000"/>
          <w:sz w:val="28"/>
        </w:rPr>
        <w:t>
      26) реализует государственную политику в сфере административно-территориального устройства, вносит предложения в акимат области об изменении административно-территориального устройства района;</w:t>
      </w:r>
    </w:p>
    <w:bookmarkEnd w:id="63"/>
    <w:bookmarkStart w:name="z78" w:id="64"/>
    <w:p>
      <w:pPr>
        <w:spacing w:after="0"/>
        <w:ind w:left="0"/>
        <w:jc w:val="both"/>
      </w:pPr>
      <w:r>
        <w:rPr>
          <w:rFonts w:ascii="Times New Roman"/>
          <w:b w:val="false"/>
          <w:i w:val="false"/>
          <w:color w:val="000000"/>
          <w:sz w:val="28"/>
        </w:rPr>
        <w:t>
      27) разработка и реализация стратегии управления персоналом государственного органа;</w:t>
      </w:r>
    </w:p>
    <w:bookmarkEnd w:id="64"/>
    <w:bookmarkStart w:name="z79" w:id="65"/>
    <w:p>
      <w:pPr>
        <w:spacing w:after="0"/>
        <w:ind w:left="0"/>
        <w:jc w:val="both"/>
      </w:pPr>
      <w:r>
        <w:rPr>
          <w:rFonts w:ascii="Times New Roman"/>
          <w:b w:val="false"/>
          <w:i w:val="false"/>
          <w:color w:val="000000"/>
          <w:sz w:val="28"/>
        </w:rPr>
        <w:t>
      28) анализ и планирование потребности государственного органа в кадрах, в том числе по специальностям и квалификациям;</w:t>
      </w:r>
    </w:p>
    <w:bookmarkEnd w:id="65"/>
    <w:bookmarkStart w:name="z80" w:id="66"/>
    <w:p>
      <w:pPr>
        <w:spacing w:after="0"/>
        <w:ind w:left="0"/>
        <w:jc w:val="both"/>
      </w:pPr>
      <w:r>
        <w:rPr>
          <w:rFonts w:ascii="Times New Roman"/>
          <w:b w:val="false"/>
          <w:i w:val="false"/>
          <w:color w:val="000000"/>
          <w:sz w:val="28"/>
        </w:rPr>
        <w:t>
      29) обеспечивают выполнение мероприятий по мобилизационной подготовке и мобилизации на территории района;</w:t>
      </w:r>
    </w:p>
    <w:bookmarkEnd w:id="66"/>
    <w:bookmarkStart w:name="z81" w:id="67"/>
    <w:p>
      <w:pPr>
        <w:spacing w:after="0"/>
        <w:ind w:left="0"/>
        <w:jc w:val="both"/>
      </w:pPr>
      <w:r>
        <w:rPr>
          <w:rFonts w:ascii="Times New Roman"/>
          <w:b w:val="false"/>
          <w:i w:val="false"/>
          <w:color w:val="000000"/>
          <w:sz w:val="28"/>
        </w:rPr>
        <w:t>
      30) оказывают содействие местным органам военного управления в их работе в мирное время и при объявлении мобилизации, участвуют в проведении военно-экономических и командно-штабных учений на территории соответствующих административно – территориальных единиц;</w:t>
      </w:r>
    </w:p>
    <w:bookmarkEnd w:id="67"/>
    <w:bookmarkStart w:name="z82" w:id="68"/>
    <w:p>
      <w:pPr>
        <w:spacing w:after="0"/>
        <w:ind w:left="0"/>
        <w:jc w:val="both"/>
      </w:pPr>
      <w:r>
        <w:rPr>
          <w:rFonts w:ascii="Times New Roman"/>
          <w:b w:val="false"/>
          <w:i w:val="false"/>
          <w:color w:val="000000"/>
          <w:sz w:val="28"/>
        </w:rPr>
        <w:t>
      31) обеспечивают реализацию комплекса мероприятий по переводу государственных органов и организаций в пределах соответствующих административно-территориальных единиц на функционирование в период мобилизации, военного положения и в военное время;</w:t>
      </w:r>
    </w:p>
    <w:bookmarkEnd w:id="68"/>
    <w:bookmarkStart w:name="z83" w:id="69"/>
    <w:p>
      <w:pPr>
        <w:spacing w:after="0"/>
        <w:ind w:left="0"/>
        <w:jc w:val="both"/>
      </w:pPr>
      <w:r>
        <w:rPr>
          <w:rFonts w:ascii="Times New Roman"/>
          <w:b w:val="false"/>
          <w:i w:val="false"/>
          <w:color w:val="000000"/>
          <w:sz w:val="28"/>
        </w:rPr>
        <w:t>
      32) разрабатывает, согласовывает с акиматом области, и утверждает мобилизационный план района, а также проводят мероприятия по мобилизационной подготовке в пределах административно- территориальных единиц;</w:t>
      </w:r>
    </w:p>
    <w:bookmarkEnd w:id="69"/>
    <w:bookmarkStart w:name="z84" w:id="70"/>
    <w:p>
      <w:pPr>
        <w:spacing w:after="0"/>
        <w:ind w:left="0"/>
        <w:jc w:val="both"/>
      </w:pPr>
      <w:r>
        <w:rPr>
          <w:rFonts w:ascii="Times New Roman"/>
          <w:b w:val="false"/>
          <w:i w:val="false"/>
          <w:color w:val="000000"/>
          <w:sz w:val="28"/>
        </w:rPr>
        <w:t>
      33) в целях мобилизационной подготовки административно-территориальной единицы заключают договоры (контракты) с организациями на производство товаров, выполнение работ и оказание услуг на период мобилизации, военного положения и в военное время;</w:t>
      </w:r>
    </w:p>
    <w:bookmarkEnd w:id="70"/>
    <w:bookmarkStart w:name="z85" w:id="71"/>
    <w:p>
      <w:pPr>
        <w:spacing w:after="0"/>
        <w:ind w:left="0"/>
        <w:jc w:val="both"/>
      </w:pPr>
      <w:r>
        <w:rPr>
          <w:rFonts w:ascii="Times New Roman"/>
          <w:b w:val="false"/>
          <w:i w:val="false"/>
          <w:color w:val="000000"/>
          <w:sz w:val="28"/>
        </w:rPr>
        <w:t>
      34) вносит в акимат области, предложения по совершенствованию мобилизационной подготовки;</w:t>
      </w:r>
    </w:p>
    <w:bookmarkEnd w:id="71"/>
    <w:bookmarkStart w:name="z86" w:id="72"/>
    <w:p>
      <w:pPr>
        <w:spacing w:after="0"/>
        <w:ind w:left="0"/>
        <w:jc w:val="both"/>
      </w:pPr>
      <w:r>
        <w:rPr>
          <w:rFonts w:ascii="Times New Roman"/>
          <w:b w:val="false"/>
          <w:i w:val="false"/>
          <w:color w:val="000000"/>
          <w:sz w:val="28"/>
        </w:rPr>
        <w:t>
      35) проводит совместно с государственными органами мероприятия по подготовке экономики к выполнению мобилизационных планов;</w:t>
      </w:r>
    </w:p>
    <w:bookmarkEnd w:id="72"/>
    <w:bookmarkStart w:name="z87" w:id="73"/>
    <w:p>
      <w:pPr>
        <w:spacing w:after="0"/>
        <w:ind w:left="0"/>
        <w:jc w:val="both"/>
      </w:pPr>
      <w:r>
        <w:rPr>
          <w:rFonts w:ascii="Times New Roman"/>
          <w:b w:val="false"/>
          <w:i w:val="false"/>
          <w:color w:val="000000"/>
          <w:sz w:val="28"/>
        </w:rPr>
        <w:t>
      36) проводит среди населения разъяснительную работу о порядке действий при объявлении мобилизации.</w:t>
      </w:r>
    </w:p>
    <w:bookmarkEnd w:id="73"/>
    <w:bookmarkStart w:name="z88" w:id="74"/>
    <w:p>
      <w:pPr>
        <w:spacing w:after="0"/>
        <w:ind w:left="0"/>
        <w:jc w:val="left"/>
      </w:pPr>
      <w:r>
        <w:rPr>
          <w:rFonts w:ascii="Times New Roman"/>
          <w:b/>
          <w:i w:val="false"/>
          <w:color w:val="000000"/>
        </w:rPr>
        <w:t xml:space="preserve"> 3. Статус, полномочия руководителя государственного органа</w:t>
      </w:r>
    </w:p>
    <w:bookmarkEnd w:id="74"/>
    <w:bookmarkStart w:name="z89" w:id="75"/>
    <w:p>
      <w:pPr>
        <w:spacing w:after="0"/>
        <w:ind w:left="0"/>
        <w:jc w:val="both"/>
      </w:pPr>
      <w:r>
        <w:rPr>
          <w:rFonts w:ascii="Times New Roman"/>
          <w:b w:val="false"/>
          <w:i w:val="false"/>
          <w:color w:val="000000"/>
          <w:sz w:val="28"/>
        </w:rPr>
        <w:t>
      16. Руководство Аппаратом акима Сарыкольского района осуществляется руководителем, который несет персональную ответственность за выполнение возложенных на государственное учреждение "Аппарат акима Сарыкольского района" задач и осуществление им своих функций.</w:t>
      </w:r>
    </w:p>
    <w:bookmarkEnd w:id="75"/>
    <w:bookmarkStart w:name="z90" w:id="76"/>
    <w:p>
      <w:pPr>
        <w:spacing w:after="0"/>
        <w:ind w:left="0"/>
        <w:jc w:val="both"/>
      </w:pPr>
      <w:r>
        <w:rPr>
          <w:rFonts w:ascii="Times New Roman"/>
          <w:b w:val="false"/>
          <w:i w:val="false"/>
          <w:color w:val="000000"/>
          <w:sz w:val="28"/>
        </w:rPr>
        <w:t>
      17. Руководитель Аппарата акима Сарыкольского района назначается на должность и освобождается от должности акимом Сарыкольского района.</w:t>
      </w:r>
    </w:p>
    <w:bookmarkEnd w:id="76"/>
    <w:bookmarkStart w:name="z91" w:id="77"/>
    <w:p>
      <w:pPr>
        <w:spacing w:after="0"/>
        <w:ind w:left="0"/>
        <w:jc w:val="both"/>
      </w:pPr>
      <w:r>
        <w:rPr>
          <w:rFonts w:ascii="Times New Roman"/>
          <w:b w:val="false"/>
          <w:i w:val="false"/>
          <w:color w:val="000000"/>
          <w:sz w:val="28"/>
        </w:rPr>
        <w:t>
      18. Полномочия руководителя Аппарата акима Сарыкольского района:</w:t>
      </w:r>
    </w:p>
    <w:bookmarkEnd w:id="77"/>
    <w:bookmarkStart w:name="z92" w:id="78"/>
    <w:p>
      <w:pPr>
        <w:spacing w:after="0"/>
        <w:ind w:left="0"/>
        <w:jc w:val="both"/>
      </w:pPr>
      <w:r>
        <w:rPr>
          <w:rFonts w:ascii="Times New Roman"/>
          <w:b w:val="false"/>
          <w:i w:val="false"/>
          <w:color w:val="000000"/>
          <w:sz w:val="28"/>
        </w:rPr>
        <w:t>
      1) представляет государственное учреждение "Аппарат акима Сарыкольского района" в государственных органах, иных организациях независимо от форм собственности в соответствии с действующим законодательством Республики Казахстан;</w:t>
      </w:r>
    </w:p>
    <w:bookmarkEnd w:id="78"/>
    <w:bookmarkStart w:name="z93" w:id="79"/>
    <w:p>
      <w:pPr>
        <w:spacing w:after="0"/>
        <w:ind w:left="0"/>
        <w:jc w:val="both"/>
      </w:pPr>
      <w:r>
        <w:rPr>
          <w:rFonts w:ascii="Times New Roman"/>
          <w:b w:val="false"/>
          <w:i w:val="false"/>
          <w:color w:val="000000"/>
          <w:sz w:val="28"/>
        </w:rPr>
        <w:t>
      2) без доверенности действует от имени государственного учреждения "Аппарат акима Сарыкольского района";</w:t>
      </w:r>
    </w:p>
    <w:bookmarkEnd w:id="79"/>
    <w:bookmarkStart w:name="z94" w:id="80"/>
    <w:p>
      <w:pPr>
        <w:spacing w:after="0"/>
        <w:ind w:left="0"/>
        <w:jc w:val="both"/>
      </w:pPr>
      <w:r>
        <w:rPr>
          <w:rFonts w:ascii="Times New Roman"/>
          <w:b w:val="false"/>
          <w:i w:val="false"/>
          <w:color w:val="000000"/>
          <w:sz w:val="28"/>
        </w:rPr>
        <w:t>
      3) принимает меры, направленные на противодействие коррупции в государственном учреждении "Аппарат акима Сарыкольского района", несет персональную ответственность за непринятие надлежащих антикоррупционных мер;</w:t>
      </w:r>
    </w:p>
    <w:bookmarkEnd w:id="80"/>
    <w:bookmarkStart w:name="z95" w:id="81"/>
    <w:p>
      <w:pPr>
        <w:spacing w:after="0"/>
        <w:ind w:left="0"/>
        <w:jc w:val="both"/>
      </w:pPr>
      <w:r>
        <w:rPr>
          <w:rFonts w:ascii="Times New Roman"/>
          <w:b w:val="false"/>
          <w:i w:val="false"/>
          <w:color w:val="000000"/>
          <w:sz w:val="28"/>
        </w:rPr>
        <w:t>
      4) организует и руководит работой государственного учреждения "Аппарат акима Сарыкольского района" и несет персональную ответственность за выполнение возложенных задач и функций;</w:t>
      </w:r>
    </w:p>
    <w:bookmarkEnd w:id="81"/>
    <w:bookmarkStart w:name="z96" w:id="82"/>
    <w:p>
      <w:pPr>
        <w:spacing w:after="0"/>
        <w:ind w:left="0"/>
        <w:jc w:val="both"/>
      </w:pPr>
      <w:r>
        <w:rPr>
          <w:rFonts w:ascii="Times New Roman"/>
          <w:b w:val="false"/>
          <w:i w:val="false"/>
          <w:color w:val="000000"/>
          <w:sz w:val="28"/>
        </w:rPr>
        <w:t>
      5) издает приказы;</w:t>
      </w:r>
    </w:p>
    <w:bookmarkEnd w:id="82"/>
    <w:bookmarkStart w:name="z97" w:id="83"/>
    <w:p>
      <w:pPr>
        <w:spacing w:after="0"/>
        <w:ind w:left="0"/>
        <w:jc w:val="both"/>
      </w:pPr>
      <w:r>
        <w:rPr>
          <w:rFonts w:ascii="Times New Roman"/>
          <w:b w:val="false"/>
          <w:i w:val="false"/>
          <w:color w:val="000000"/>
          <w:sz w:val="28"/>
        </w:rPr>
        <w:t>
      6) подписывает служебную документацию;</w:t>
      </w:r>
    </w:p>
    <w:bookmarkEnd w:id="83"/>
    <w:bookmarkStart w:name="z98" w:id="84"/>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в отношении работников государственного учреждения "Аппарат акима Сарыкольского района", осуществляющих техническое обслуживание и обеспечивающих функционирование государственного учреждения "Аппарат акима Сарыкольского района" и не являющихся государственными служащими, вопросы трудовых отношений которых отнесены к его компетенции;</w:t>
      </w:r>
    </w:p>
    <w:bookmarkEnd w:id="84"/>
    <w:bookmarkStart w:name="z99" w:id="85"/>
    <w:p>
      <w:pPr>
        <w:spacing w:after="0"/>
        <w:ind w:left="0"/>
        <w:jc w:val="both"/>
      </w:pPr>
      <w:r>
        <w:rPr>
          <w:rFonts w:ascii="Times New Roman"/>
          <w:b w:val="false"/>
          <w:i w:val="false"/>
          <w:color w:val="000000"/>
          <w:sz w:val="28"/>
        </w:rPr>
        <w:t>
      8) осуществляет личный прием физических лиц и представителей юридических лиц;</w:t>
      </w:r>
    </w:p>
    <w:bookmarkEnd w:id="85"/>
    <w:bookmarkStart w:name="z100" w:id="86"/>
    <w:p>
      <w:pPr>
        <w:spacing w:after="0"/>
        <w:ind w:left="0"/>
        <w:jc w:val="both"/>
      </w:pPr>
      <w:r>
        <w:rPr>
          <w:rFonts w:ascii="Times New Roman"/>
          <w:b w:val="false"/>
          <w:i w:val="false"/>
          <w:color w:val="000000"/>
          <w:sz w:val="28"/>
        </w:rPr>
        <w:t>
      9) осуществляет иные полномочия в соответствии законодательством Республики Казахстан по вопросам, отнесенным к его компетенции.</w:t>
      </w:r>
    </w:p>
    <w:bookmarkEnd w:id="86"/>
    <w:bookmarkStart w:name="z101" w:id="87"/>
    <w:p>
      <w:pPr>
        <w:spacing w:after="0"/>
        <w:ind w:left="0"/>
        <w:jc w:val="both"/>
      </w:pPr>
      <w:r>
        <w:rPr>
          <w:rFonts w:ascii="Times New Roman"/>
          <w:b w:val="false"/>
          <w:i w:val="false"/>
          <w:color w:val="000000"/>
          <w:sz w:val="28"/>
        </w:rPr>
        <w:t>
      Исполнение полномочий руководителя Аппарата акима Сарыкольского района в период его отсутствия осуществляется лицом, его замещающим в соответствии с действующим законодательством.</w:t>
      </w:r>
    </w:p>
    <w:bookmarkEnd w:id="87"/>
    <w:bookmarkStart w:name="z102" w:id="88"/>
    <w:p>
      <w:pPr>
        <w:spacing w:after="0"/>
        <w:ind w:left="0"/>
        <w:jc w:val="left"/>
      </w:pPr>
      <w:r>
        <w:rPr>
          <w:rFonts w:ascii="Times New Roman"/>
          <w:b/>
          <w:i w:val="false"/>
          <w:color w:val="000000"/>
        </w:rPr>
        <w:t xml:space="preserve"> 4. Имущество государственного органа</w:t>
      </w:r>
    </w:p>
    <w:bookmarkEnd w:id="88"/>
    <w:bookmarkStart w:name="z103" w:id="89"/>
    <w:p>
      <w:pPr>
        <w:spacing w:after="0"/>
        <w:ind w:left="0"/>
        <w:jc w:val="both"/>
      </w:pPr>
      <w:r>
        <w:rPr>
          <w:rFonts w:ascii="Times New Roman"/>
          <w:b w:val="false"/>
          <w:i w:val="false"/>
          <w:color w:val="000000"/>
          <w:sz w:val="28"/>
        </w:rPr>
        <w:t>
      19. Аппарат акима Сарыкольского района может иметь на праве оперативного управления обособленное имущество в случаях, предусмотренных законодательством. Имущество Аппарата акима Сарыкольского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9"/>
    <w:bookmarkStart w:name="z104" w:id="90"/>
    <w:p>
      <w:pPr>
        <w:spacing w:after="0"/>
        <w:ind w:left="0"/>
        <w:jc w:val="both"/>
      </w:pPr>
      <w:r>
        <w:rPr>
          <w:rFonts w:ascii="Times New Roman"/>
          <w:b w:val="false"/>
          <w:i w:val="false"/>
          <w:color w:val="000000"/>
          <w:sz w:val="28"/>
        </w:rPr>
        <w:t>
      20. Имущество, закрепленное за Аппаратом акима Сарыкольского района, относится к коммунальной собственности.</w:t>
      </w:r>
    </w:p>
    <w:bookmarkEnd w:id="90"/>
    <w:bookmarkStart w:name="z105" w:id="91"/>
    <w:p>
      <w:pPr>
        <w:spacing w:after="0"/>
        <w:ind w:left="0"/>
        <w:jc w:val="both"/>
      </w:pPr>
      <w:r>
        <w:rPr>
          <w:rFonts w:ascii="Times New Roman"/>
          <w:b w:val="false"/>
          <w:i w:val="false"/>
          <w:color w:val="000000"/>
          <w:sz w:val="28"/>
        </w:rPr>
        <w:t>
      21. Аппарат акима Сарыкольского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1"/>
    <w:bookmarkStart w:name="z106" w:id="92"/>
    <w:p>
      <w:pPr>
        <w:spacing w:after="0"/>
        <w:ind w:left="0"/>
        <w:jc w:val="left"/>
      </w:pPr>
      <w:r>
        <w:rPr>
          <w:rFonts w:ascii="Times New Roman"/>
          <w:b/>
          <w:i w:val="false"/>
          <w:color w:val="000000"/>
        </w:rPr>
        <w:t xml:space="preserve"> 5. Реорганизация и упразднение государственного органа</w:t>
      </w:r>
    </w:p>
    <w:bookmarkEnd w:id="92"/>
    <w:bookmarkStart w:name="z107" w:id="93"/>
    <w:p>
      <w:pPr>
        <w:spacing w:after="0"/>
        <w:ind w:left="0"/>
        <w:jc w:val="both"/>
      </w:pPr>
      <w:r>
        <w:rPr>
          <w:rFonts w:ascii="Times New Roman"/>
          <w:b w:val="false"/>
          <w:i w:val="false"/>
          <w:color w:val="000000"/>
          <w:sz w:val="28"/>
        </w:rPr>
        <w:t xml:space="preserve">
      22. Реорганизация и упразднение Аппарата акима Сарыкольского района осуществляются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