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f054" w14:textId="245f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Барвиновка Сарыкольского района Костанайской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2023 года № 128.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Барвиновка Сарыкольского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44 657,4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14 128,4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30 529,0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45 957,2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Барвиновка Сарыкольского района на 2024 год предусмотрен объем субвенций, передаваемых из районного бюджета в сумме 9 574,0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Барвиновка Сарыкольского района на 2024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22 479,2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